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D3" w:rsidRPr="00E60CD3" w:rsidRDefault="00100FD3" w:rsidP="00A9154E">
      <w:pPr>
        <w:widowControl w:val="0"/>
        <w:pBdr>
          <w:top w:val="nil"/>
          <w:left w:val="nil"/>
          <w:bottom w:val="nil"/>
          <w:right w:val="nil"/>
          <w:between w:val="nil"/>
        </w:pBdr>
        <w:spacing w:line="276" w:lineRule="auto"/>
        <w:ind w:left="0" w:hanging="2"/>
        <w:rPr>
          <w:rFonts w:asciiTheme="majorHAnsi" w:eastAsia="Arial" w:hAnsiTheme="majorHAnsi" w:cs="Arial"/>
          <w:sz w:val="22"/>
          <w:szCs w:val="22"/>
        </w:rPr>
      </w:pPr>
    </w:p>
    <w:p w:rsidR="00100FD3" w:rsidRPr="00E60CD3" w:rsidRDefault="00100FD3" w:rsidP="00A9154E">
      <w:pPr>
        <w:widowControl w:val="0"/>
        <w:pBdr>
          <w:top w:val="nil"/>
          <w:left w:val="nil"/>
          <w:bottom w:val="nil"/>
          <w:right w:val="nil"/>
          <w:between w:val="nil"/>
        </w:pBdr>
        <w:spacing w:line="276" w:lineRule="auto"/>
        <w:ind w:left="0" w:hanging="2"/>
        <w:rPr>
          <w:rFonts w:asciiTheme="majorHAnsi" w:eastAsia="Arial" w:hAnsiTheme="majorHAnsi" w:cs="Arial"/>
          <w:sz w:val="22"/>
          <w:szCs w:val="22"/>
        </w:rPr>
      </w:pPr>
    </w:p>
    <w:tbl>
      <w:tblPr>
        <w:tblStyle w:val="a"/>
        <w:tblW w:w="9242" w:type="dxa"/>
        <w:jc w:val="center"/>
        <w:tblLayout w:type="fixed"/>
        <w:tblLook w:val="0000" w:firstRow="0" w:lastRow="0" w:firstColumn="0" w:lastColumn="0" w:noHBand="0" w:noVBand="0"/>
      </w:tblPr>
      <w:tblGrid>
        <w:gridCol w:w="9242"/>
      </w:tblGrid>
      <w:tr w:rsidR="00100FD3" w:rsidRPr="00E60CD3">
        <w:trPr>
          <w:trHeight w:val="2880"/>
          <w:jc w:val="center"/>
        </w:trPr>
        <w:tc>
          <w:tcPr>
            <w:tcW w:w="9242" w:type="dxa"/>
          </w:tcPr>
          <w:p w:rsidR="00100FD3" w:rsidRPr="00E60CD3" w:rsidRDefault="00100FD3" w:rsidP="00A9154E">
            <w:pPr>
              <w:pBdr>
                <w:top w:val="nil"/>
                <w:left w:val="nil"/>
                <w:bottom w:val="nil"/>
                <w:right w:val="nil"/>
                <w:between w:val="nil"/>
              </w:pBdr>
              <w:spacing w:line="240" w:lineRule="auto"/>
              <w:ind w:left="4" w:hanging="6"/>
              <w:rPr>
                <w:rFonts w:asciiTheme="majorHAnsi" w:eastAsia="Calibri" w:hAnsiTheme="majorHAnsi" w:cs="Calibri"/>
                <w:color w:val="000000"/>
                <w:sz w:val="62"/>
                <w:szCs w:val="62"/>
              </w:rPr>
            </w:pPr>
          </w:p>
        </w:tc>
      </w:tr>
      <w:tr w:rsidR="00100FD3" w:rsidRPr="00E60CD3">
        <w:trPr>
          <w:trHeight w:val="1755"/>
          <w:jc w:val="center"/>
        </w:trPr>
        <w:tc>
          <w:tcPr>
            <w:tcW w:w="9242" w:type="dxa"/>
            <w:tcBorders>
              <w:bottom w:val="single" w:sz="4" w:space="0" w:color="5B9BD5"/>
            </w:tcBorders>
            <w:vAlign w:val="center"/>
          </w:tcPr>
          <w:p w:rsidR="00100FD3" w:rsidRPr="00E60CD3" w:rsidRDefault="00A9154E" w:rsidP="00A9154E">
            <w:pPr>
              <w:pBdr>
                <w:top w:val="nil"/>
                <w:left w:val="nil"/>
                <w:bottom w:val="nil"/>
                <w:right w:val="nil"/>
                <w:between w:val="nil"/>
              </w:pBdr>
              <w:spacing w:line="240" w:lineRule="auto"/>
              <w:ind w:left="4" w:hanging="6"/>
              <w:jc w:val="center"/>
              <w:rPr>
                <w:rFonts w:asciiTheme="majorHAnsi" w:eastAsia="Verdana" w:hAnsiTheme="majorHAnsi" w:cs="Verdana"/>
                <w:color w:val="000000"/>
                <w:sz w:val="56"/>
                <w:szCs w:val="56"/>
              </w:rPr>
            </w:pPr>
            <w:r w:rsidRPr="00E60CD3">
              <w:rPr>
                <w:rFonts w:asciiTheme="majorHAnsi" w:eastAsia="Verdana" w:hAnsiTheme="majorHAnsi" w:cs="Verdana"/>
                <w:color w:val="000000"/>
                <w:sz w:val="56"/>
                <w:szCs w:val="56"/>
              </w:rPr>
              <w:t xml:space="preserve">Support Policy for </w:t>
            </w:r>
            <w:r w:rsidRPr="00E60CD3">
              <w:rPr>
                <w:rFonts w:asciiTheme="majorHAnsi" w:eastAsia="Verdana" w:hAnsiTheme="majorHAnsi" w:cs="Verdana"/>
                <w:color w:val="000000"/>
                <w:sz w:val="56"/>
                <w:szCs w:val="56"/>
              </w:rPr>
              <w:br/>
              <w:t xml:space="preserve">Special Needs Pupils </w:t>
            </w:r>
          </w:p>
        </w:tc>
      </w:tr>
      <w:tr w:rsidR="00100FD3" w:rsidRPr="00E60CD3">
        <w:trPr>
          <w:trHeight w:val="720"/>
          <w:jc w:val="center"/>
        </w:trPr>
        <w:tc>
          <w:tcPr>
            <w:tcW w:w="9242" w:type="dxa"/>
            <w:tcBorders>
              <w:top w:val="single" w:sz="4" w:space="0" w:color="5B9BD5"/>
            </w:tcBorders>
            <w:vAlign w:val="center"/>
          </w:tcPr>
          <w:p w:rsidR="00100FD3" w:rsidRPr="00E60CD3" w:rsidRDefault="00100FD3" w:rsidP="00A9154E">
            <w:pPr>
              <w:pBdr>
                <w:top w:val="nil"/>
                <w:left w:val="nil"/>
                <w:bottom w:val="nil"/>
                <w:right w:val="nil"/>
                <w:between w:val="nil"/>
              </w:pBdr>
              <w:spacing w:line="240" w:lineRule="auto"/>
              <w:ind w:left="2" w:hanging="4"/>
              <w:rPr>
                <w:rFonts w:asciiTheme="majorHAnsi" w:eastAsia="Calibri" w:hAnsiTheme="majorHAnsi" w:cs="Calibri"/>
                <w:color w:val="000000"/>
                <w:sz w:val="44"/>
                <w:szCs w:val="44"/>
              </w:rPr>
            </w:pPr>
          </w:p>
        </w:tc>
      </w:tr>
      <w:tr w:rsidR="00100FD3" w:rsidRPr="00E60CD3">
        <w:trPr>
          <w:trHeight w:val="360"/>
          <w:jc w:val="center"/>
        </w:trPr>
        <w:tc>
          <w:tcPr>
            <w:tcW w:w="9242" w:type="dxa"/>
            <w:vAlign w:val="center"/>
          </w:tcPr>
          <w:p w:rsidR="00100FD3" w:rsidRPr="00E60CD3" w:rsidRDefault="00100FD3" w:rsidP="00A9154E">
            <w:pPr>
              <w:pBdr>
                <w:top w:val="nil"/>
                <w:left w:val="nil"/>
                <w:bottom w:val="nil"/>
                <w:right w:val="nil"/>
                <w:between w:val="nil"/>
              </w:pBdr>
              <w:spacing w:line="240" w:lineRule="auto"/>
              <w:ind w:left="0" w:hanging="2"/>
              <w:jc w:val="center"/>
              <w:rPr>
                <w:rFonts w:asciiTheme="majorHAnsi" w:eastAsia="Calibri" w:hAnsiTheme="majorHAnsi" w:cs="Calibri"/>
                <w:color w:val="000000"/>
                <w:sz w:val="22"/>
                <w:szCs w:val="22"/>
              </w:rPr>
            </w:pPr>
          </w:p>
        </w:tc>
      </w:tr>
      <w:tr w:rsidR="00100FD3" w:rsidRPr="00E60CD3">
        <w:trPr>
          <w:trHeight w:val="360"/>
          <w:jc w:val="center"/>
        </w:trPr>
        <w:tc>
          <w:tcPr>
            <w:tcW w:w="9242" w:type="dxa"/>
            <w:vAlign w:val="center"/>
          </w:tcPr>
          <w:p w:rsidR="00100FD3" w:rsidRPr="00E60CD3" w:rsidRDefault="00100FD3" w:rsidP="00A9154E">
            <w:pPr>
              <w:pBdr>
                <w:top w:val="nil"/>
                <w:left w:val="nil"/>
                <w:bottom w:val="nil"/>
                <w:right w:val="nil"/>
                <w:between w:val="nil"/>
              </w:pBdr>
              <w:spacing w:line="240" w:lineRule="auto"/>
              <w:ind w:left="0" w:hanging="2"/>
              <w:rPr>
                <w:rFonts w:asciiTheme="majorHAnsi" w:eastAsia="Calibri" w:hAnsiTheme="majorHAnsi" w:cs="Calibri"/>
                <w:color w:val="000000"/>
                <w:sz w:val="22"/>
                <w:szCs w:val="22"/>
              </w:rPr>
            </w:pPr>
          </w:p>
        </w:tc>
      </w:tr>
      <w:tr w:rsidR="00100FD3" w:rsidRPr="00E60CD3">
        <w:trPr>
          <w:trHeight w:val="360"/>
          <w:jc w:val="center"/>
        </w:trPr>
        <w:tc>
          <w:tcPr>
            <w:tcW w:w="9242" w:type="dxa"/>
            <w:vAlign w:val="center"/>
          </w:tcPr>
          <w:p w:rsidR="00100FD3" w:rsidRPr="00E60CD3" w:rsidRDefault="00100FD3" w:rsidP="00A9154E">
            <w:pPr>
              <w:pBdr>
                <w:top w:val="nil"/>
                <w:left w:val="nil"/>
                <w:bottom w:val="nil"/>
                <w:right w:val="nil"/>
                <w:between w:val="nil"/>
              </w:pBdr>
              <w:spacing w:line="240" w:lineRule="auto"/>
              <w:ind w:left="0" w:hanging="2"/>
              <w:jc w:val="center"/>
              <w:rPr>
                <w:rFonts w:asciiTheme="majorHAnsi" w:eastAsia="Calibri" w:hAnsiTheme="majorHAnsi" w:cs="Calibri"/>
                <w:color w:val="000000"/>
                <w:sz w:val="22"/>
                <w:szCs w:val="22"/>
              </w:rPr>
            </w:pPr>
          </w:p>
        </w:tc>
      </w:tr>
    </w:tbl>
    <w:p w:rsidR="00100FD3" w:rsidRPr="00E60CD3" w:rsidRDefault="00100FD3" w:rsidP="00A9154E">
      <w:pPr>
        <w:ind w:left="0" w:hanging="2"/>
        <w:rPr>
          <w:rFonts w:asciiTheme="majorHAnsi" w:hAnsiTheme="majorHAnsi"/>
        </w:rPr>
      </w:pPr>
    </w:p>
    <w:p w:rsidR="00100FD3" w:rsidRPr="00E60CD3" w:rsidRDefault="00100FD3" w:rsidP="00A9154E">
      <w:pPr>
        <w:ind w:left="0" w:hanging="2"/>
        <w:rPr>
          <w:rFonts w:asciiTheme="majorHAnsi" w:hAnsiTheme="majorHAnsi"/>
        </w:rPr>
      </w:pPr>
    </w:p>
    <w:tbl>
      <w:tblPr>
        <w:tblStyle w:val="a0"/>
        <w:tblW w:w="9242" w:type="dxa"/>
        <w:tblLayout w:type="fixed"/>
        <w:tblLook w:val="0000" w:firstRow="0" w:lastRow="0" w:firstColumn="0" w:lastColumn="0" w:noHBand="0" w:noVBand="0"/>
      </w:tblPr>
      <w:tblGrid>
        <w:gridCol w:w="9242"/>
      </w:tblGrid>
      <w:tr w:rsidR="00100FD3" w:rsidRPr="00E60CD3">
        <w:tc>
          <w:tcPr>
            <w:tcW w:w="9242" w:type="dxa"/>
          </w:tcPr>
          <w:p w:rsidR="00100FD3" w:rsidRPr="00E60CD3" w:rsidRDefault="00100FD3" w:rsidP="00A9154E">
            <w:pPr>
              <w:pBdr>
                <w:top w:val="nil"/>
                <w:left w:val="nil"/>
                <w:bottom w:val="nil"/>
                <w:right w:val="nil"/>
                <w:between w:val="nil"/>
              </w:pBdr>
              <w:spacing w:line="240" w:lineRule="auto"/>
              <w:ind w:left="0" w:hanging="2"/>
              <w:jc w:val="center"/>
              <w:rPr>
                <w:rFonts w:asciiTheme="majorHAnsi" w:eastAsia="Calibri" w:hAnsiTheme="majorHAnsi" w:cs="Calibri"/>
                <w:color w:val="000000"/>
                <w:sz w:val="22"/>
                <w:szCs w:val="22"/>
              </w:rPr>
            </w:pPr>
          </w:p>
        </w:tc>
      </w:tr>
    </w:tbl>
    <w:p w:rsidR="00100FD3" w:rsidRPr="00E60CD3" w:rsidRDefault="00100FD3" w:rsidP="00A9154E">
      <w:pPr>
        <w:ind w:left="0" w:hanging="2"/>
        <w:rPr>
          <w:rFonts w:asciiTheme="majorHAnsi" w:hAnsiTheme="majorHAnsi"/>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100FD3" w:rsidRPr="00E60CD3">
        <w:tc>
          <w:tcPr>
            <w:tcW w:w="4621" w:type="dxa"/>
          </w:tcPr>
          <w:p w:rsidR="00100FD3" w:rsidRPr="00E60CD3" w:rsidRDefault="00100FD3" w:rsidP="00A9154E">
            <w:pPr>
              <w:pStyle w:val="Heading1"/>
              <w:ind w:left="0" w:hanging="2"/>
              <w:rPr>
                <w:rFonts w:asciiTheme="majorHAnsi" w:eastAsia="Verdana" w:hAnsiTheme="majorHAnsi" w:cs="Verdana"/>
                <w:b w:val="0"/>
                <w:sz w:val="20"/>
                <w:szCs w:val="20"/>
                <w:u w:val="single"/>
              </w:rPr>
            </w:pPr>
          </w:p>
        </w:tc>
        <w:tc>
          <w:tcPr>
            <w:tcW w:w="4621" w:type="dxa"/>
          </w:tcPr>
          <w:p w:rsidR="00100FD3" w:rsidRPr="00E60CD3" w:rsidRDefault="00A9154E" w:rsidP="00A9154E">
            <w:pPr>
              <w:pStyle w:val="Heading1"/>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                   Date</w:t>
            </w:r>
          </w:p>
        </w:tc>
      </w:tr>
      <w:tr w:rsidR="00100FD3" w:rsidRPr="00E60CD3">
        <w:tc>
          <w:tcPr>
            <w:tcW w:w="4621" w:type="dxa"/>
          </w:tcPr>
          <w:p w:rsidR="00100FD3" w:rsidRPr="00E60CD3" w:rsidRDefault="00A9154E" w:rsidP="00A9154E">
            <w:pPr>
              <w:pStyle w:val="Heading1"/>
              <w:ind w:left="0" w:hanging="2"/>
              <w:rPr>
                <w:rFonts w:asciiTheme="majorHAnsi" w:eastAsia="Verdana" w:hAnsiTheme="majorHAnsi" w:cs="Verdana"/>
                <w:b w:val="0"/>
                <w:sz w:val="20"/>
                <w:szCs w:val="20"/>
              </w:rPr>
            </w:pPr>
            <w:r w:rsidRPr="00E60CD3">
              <w:rPr>
                <w:rFonts w:asciiTheme="majorHAnsi" w:eastAsia="Verdana" w:hAnsiTheme="majorHAnsi" w:cs="Verdana"/>
                <w:b w:val="0"/>
                <w:sz w:val="20"/>
                <w:szCs w:val="20"/>
              </w:rPr>
              <w:t>Staff Consultation</w:t>
            </w:r>
          </w:p>
        </w:tc>
        <w:tc>
          <w:tcPr>
            <w:tcW w:w="4621" w:type="dxa"/>
          </w:tcPr>
          <w:p w:rsidR="00100FD3" w:rsidRPr="00E60CD3" w:rsidRDefault="00100FD3" w:rsidP="00A9154E">
            <w:pPr>
              <w:pStyle w:val="Heading1"/>
              <w:ind w:left="1" w:hanging="3"/>
              <w:rPr>
                <w:rFonts w:asciiTheme="majorHAnsi" w:hAnsiTheme="majorHAnsi"/>
                <w:b w:val="0"/>
                <w:sz w:val="32"/>
                <w:szCs w:val="32"/>
                <w:u w:val="single"/>
              </w:rPr>
            </w:pPr>
          </w:p>
        </w:tc>
      </w:tr>
      <w:tr w:rsidR="00100FD3" w:rsidRPr="00E60CD3">
        <w:tc>
          <w:tcPr>
            <w:tcW w:w="4621" w:type="dxa"/>
          </w:tcPr>
          <w:p w:rsidR="00100FD3" w:rsidRPr="00E60CD3" w:rsidRDefault="00A9154E" w:rsidP="00A9154E">
            <w:pPr>
              <w:pStyle w:val="Heading1"/>
              <w:ind w:left="0" w:hanging="2"/>
              <w:rPr>
                <w:rFonts w:asciiTheme="majorHAnsi" w:eastAsia="Verdana" w:hAnsiTheme="majorHAnsi" w:cs="Verdana"/>
                <w:b w:val="0"/>
                <w:sz w:val="20"/>
                <w:szCs w:val="20"/>
              </w:rPr>
            </w:pPr>
            <w:r w:rsidRPr="00E60CD3">
              <w:rPr>
                <w:rFonts w:asciiTheme="majorHAnsi" w:eastAsia="Verdana" w:hAnsiTheme="majorHAnsi" w:cs="Verdana"/>
                <w:b w:val="0"/>
                <w:sz w:val="20"/>
                <w:szCs w:val="20"/>
              </w:rPr>
              <w:t>Parental Consultation</w:t>
            </w:r>
          </w:p>
        </w:tc>
        <w:tc>
          <w:tcPr>
            <w:tcW w:w="4621" w:type="dxa"/>
          </w:tcPr>
          <w:p w:rsidR="00100FD3" w:rsidRPr="00E60CD3" w:rsidRDefault="00100FD3" w:rsidP="00A9154E">
            <w:pPr>
              <w:pStyle w:val="Heading1"/>
              <w:ind w:left="1" w:hanging="3"/>
              <w:rPr>
                <w:rFonts w:asciiTheme="majorHAnsi" w:hAnsiTheme="majorHAnsi"/>
                <w:b w:val="0"/>
                <w:sz w:val="32"/>
                <w:szCs w:val="32"/>
                <w:u w:val="single"/>
              </w:rPr>
            </w:pPr>
          </w:p>
        </w:tc>
      </w:tr>
      <w:tr w:rsidR="00100FD3" w:rsidRPr="00E60CD3">
        <w:tc>
          <w:tcPr>
            <w:tcW w:w="4621" w:type="dxa"/>
          </w:tcPr>
          <w:p w:rsidR="00100FD3" w:rsidRPr="00E60CD3" w:rsidRDefault="00A9154E" w:rsidP="00A9154E">
            <w:pPr>
              <w:pStyle w:val="Heading1"/>
              <w:ind w:left="0" w:hanging="2"/>
              <w:rPr>
                <w:rFonts w:asciiTheme="majorHAnsi" w:eastAsia="Verdana" w:hAnsiTheme="majorHAnsi" w:cs="Verdana"/>
                <w:b w:val="0"/>
                <w:sz w:val="20"/>
                <w:szCs w:val="20"/>
              </w:rPr>
            </w:pPr>
            <w:r w:rsidRPr="00E60CD3">
              <w:rPr>
                <w:rFonts w:asciiTheme="majorHAnsi" w:eastAsia="Verdana" w:hAnsiTheme="majorHAnsi" w:cs="Verdana"/>
                <w:b w:val="0"/>
                <w:sz w:val="20"/>
                <w:szCs w:val="20"/>
              </w:rPr>
              <w:t>Ratified by BoM</w:t>
            </w:r>
          </w:p>
        </w:tc>
        <w:tc>
          <w:tcPr>
            <w:tcW w:w="4621" w:type="dxa"/>
          </w:tcPr>
          <w:p w:rsidR="00100FD3" w:rsidRPr="00E60CD3" w:rsidRDefault="00100FD3" w:rsidP="00A9154E">
            <w:pPr>
              <w:pStyle w:val="Heading1"/>
              <w:ind w:left="1" w:hanging="3"/>
              <w:rPr>
                <w:rFonts w:asciiTheme="majorHAnsi" w:hAnsiTheme="majorHAnsi"/>
                <w:b w:val="0"/>
                <w:sz w:val="32"/>
                <w:szCs w:val="32"/>
                <w:u w:val="single"/>
              </w:rPr>
            </w:pPr>
          </w:p>
        </w:tc>
      </w:tr>
    </w:tbl>
    <w:p w:rsidR="00100FD3" w:rsidRPr="00E60CD3" w:rsidRDefault="00A9154E" w:rsidP="00A9154E">
      <w:pPr>
        <w:pStyle w:val="Heading1"/>
        <w:ind w:left="3" w:hanging="5"/>
        <w:jc w:val="both"/>
        <w:rPr>
          <w:rFonts w:asciiTheme="majorHAnsi" w:hAnsiTheme="majorHAnsi"/>
          <w:sz w:val="32"/>
          <w:szCs w:val="32"/>
          <w:u w:val="single"/>
        </w:rPr>
      </w:pPr>
      <w:r w:rsidRPr="00E60CD3">
        <w:rPr>
          <w:rFonts w:asciiTheme="majorHAnsi" w:hAnsiTheme="majorHAnsi"/>
          <w:noProof/>
          <w:lang w:eastAsia="en-GB"/>
        </w:rPr>
        <mc:AlternateContent>
          <mc:Choice Requires="wps">
            <w:drawing>
              <wp:anchor distT="45720" distB="45720" distL="114300" distR="114300" simplePos="0" relativeHeight="251658240" behindDoc="0" locked="0" layoutInCell="1" hidden="0" allowOverlap="1" wp14:anchorId="32066D55" wp14:editId="3B9D150B">
                <wp:simplePos x="0" y="0"/>
                <wp:positionH relativeFrom="column">
                  <wp:posOffset>1041400</wp:posOffset>
                </wp:positionH>
                <wp:positionV relativeFrom="paragraph">
                  <wp:posOffset>706120</wp:posOffset>
                </wp:positionV>
                <wp:extent cx="3634105" cy="1711960"/>
                <wp:effectExtent l="0" t="0" r="0" b="0"/>
                <wp:wrapSquare wrapText="bothSides" distT="45720" distB="45720" distL="114300" distR="114300"/>
                <wp:docPr id="1035" name="Rectangle 1035"/>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1035" o:spid="_x0000_s1026" style="position:absolute;left:0;text-align:left;margin-left:82pt;margin-top:55.6pt;width:286.15pt;height:134.8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">
                <v:stroke startarrowwidth="narrow" startarrowlength="short" endarrowwidth="narrow" endarrowlength="short"/>
                <v:textbox inset="2.53958mm,2.53958mm,2.53958mm,2.53958mm">
                  <w:txbxContent>
                    <w:p w:rsidR="00682512" w:rsidRDefault="00682512" w:rsidP="00A9154E">
                      <w:pPr>
                        <w:spacing w:line="240" w:lineRule="auto"/>
                        <w:ind w:left="0" w:hanging="2"/>
                      </w:pPr>
                    </w:p>
                  </w:txbxContent>
                </v:textbox>
                <w10:wrap type="square"/>
              </v:rect>
            </w:pict>
          </mc:Fallback>
        </mc:AlternateContent>
      </w:r>
    </w:p>
    <w:p w:rsidR="00100FD3" w:rsidRPr="00E60CD3" w:rsidRDefault="00100FD3" w:rsidP="00A9154E">
      <w:pPr>
        <w:pStyle w:val="Heading1"/>
        <w:ind w:left="1" w:hanging="3"/>
        <w:jc w:val="both"/>
        <w:rPr>
          <w:rFonts w:asciiTheme="majorHAnsi" w:hAnsiTheme="majorHAnsi"/>
          <w:sz w:val="32"/>
          <w:szCs w:val="32"/>
          <w:u w:val="single"/>
        </w:rPr>
      </w:pPr>
    </w:p>
    <w:p w:rsidR="00100FD3" w:rsidRPr="00E60CD3" w:rsidRDefault="00100FD3" w:rsidP="00A9154E">
      <w:pPr>
        <w:pStyle w:val="Heading1"/>
        <w:ind w:left="1" w:hanging="3"/>
        <w:jc w:val="both"/>
        <w:rPr>
          <w:rFonts w:asciiTheme="majorHAnsi" w:hAnsiTheme="majorHAnsi"/>
          <w:sz w:val="32"/>
          <w:szCs w:val="32"/>
          <w:u w:val="single"/>
        </w:rPr>
      </w:pPr>
    </w:p>
    <w:p w:rsidR="00100FD3" w:rsidRPr="00E60CD3" w:rsidRDefault="00100FD3" w:rsidP="00A9154E">
      <w:pPr>
        <w:pStyle w:val="Heading1"/>
        <w:ind w:left="1" w:hanging="3"/>
        <w:jc w:val="both"/>
        <w:rPr>
          <w:rFonts w:asciiTheme="majorHAnsi" w:hAnsiTheme="majorHAnsi"/>
          <w:sz w:val="32"/>
          <w:szCs w:val="32"/>
          <w:u w:val="single"/>
        </w:rPr>
      </w:pPr>
    </w:p>
    <w:p w:rsidR="00100FD3" w:rsidRPr="00E60CD3" w:rsidRDefault="00100FD3" w:rsidP="00A9154E">
      <w:pPr>
        <w:pStyle w:val="Heading1"/>
        <w:ind w:left="1" w:hanging="3"/>
        <w:jc w:val="both"/>
        <w:rPr>
          <w:rFonts w:asciiTheme="majorHAnsi" w:hAnsiTheme="majorHAnsi"/>
          <w:sz w:val="32"/>
          <w:szCs w:val="32"/>
          <w:u w:val="single"/>
        </w:rPr>
      </w:pPr>
    </w:p>
    <w:p w:rsidR="00100FD3" w:rsidRPr="00E60CD3" w:rsidRDefault="00100FD3" w:rsidP="00A9154E">
      <w:pPr>
        <w:pStyle w:val="Heading1"/>
        <w:ind w:left="1" w:hanging="3"/>
        <w:jc w:val="both"/>
        <w:rPr>
          <w:rFonts w:asciiTheme="majorHAnsi" w:hAnsiTheme="majorHAnsi"/>
          <w:sz w:val="32"/>
          <w:szCs w:val="32"/>
          <w:u w:val="single"/>
        </w:rPr>
      </w:pPr>
    </w:p>
    <w:p w:rsidR="00100FD3" w:rsidRPr="00E60CD3" w:rsidRDefault="00100FD3" w:rsidP="00A9154E">
      <w:pPr>
        <w:pStyle w:val="Heading1"/>
        <w:ind w:left="1" w:hanging="3"/>
        <w:jc w:val="both"/>
        <w:rPr>
          <w:rFonts w:asciiTheme="majorHAnsi" w:hAnsiTheme="majorHAnsi"/>
          <w:sz w:val="32"/>
          <w:szCs w:val="32"/>
          <w:u w:val="single"/>
        </w:rPr>
      </w:pPr>
    </w:p>
    <w:p w:rsidR="00100FD3" w:rsidRPr="00E60CD3" w:rsidRDefault="00A9154E" w:rsidP="00A9154E">
      <w:pPr>
        <w:pStyle w:val="Heading1"/>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lastRenderedPageBreak/>
        <w:t xml:space="preserve">Guiding Principles: </w:t>
      </w:r>
    </w:p>
    <w:p w:rsidR="00100FD3" w:rsidRPr="00E60CD3" w:rsidRDefault="00100FD3" w:rsidP="00A9154E">
      <w:pPr>
        <w:ind w:left="0" w:hanging="2"/>
        <w:jc w:val="both"/>
        <w:rPr>
          <w:rFonts w:asciiTheme="majorHAnsi" w:eastAsia="Verdana" w:hAnsiTheme="majorHAnsi" w:cs="Verdana"/>
          <w:sz w:val="20"/>
          <w:szCs w:val="20"/>
        </w:rPr>
      </w:pPr>
    </w:p>
    <w:p w:rsidR="00E60CD3" w:rsidRDefault="00A9154E" w:rsidP="00E60CD3">
      <w:pPr>
        <w:pStyle w:val="ListParagraph"/>
        <w:numPr>
          <w:ilvl w:val="0"/>
          <w:numId w:val="31"/>
        </w:numPr>
        <w:spacing w:line="238" w:lineRule="auto"/>
        <w:ind w:leftChars="0" w:right="72"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All our children have a right to an education, which is appropriate to them as individuals. We want all our children to feel that they are a valued part of our school community</w:t>
      </w:r>
    </w:p>
    <w:p w:rsidR="00E60CD3" w:rsidRDefault="00A9154E" w:rsidP="00E60CD3">
      <w:pPr>
        <w:pStyle w:val="ListParagraph"/>
        <w:numPr>
          <w:ilvl w:val="0"/>
          <w:numId w:val="31"/>
        </w:numPr>
        <w:spacing w:line="238" w:lineRule="auto"/>
        <w:ind w:leftChars="0" w:right="72"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The resources provided to support pupils with special educational needs, will be used to facilitate the development of a truly inclusive school </w:t>
      </w:r>
    </w:p>
    <w:p w:rsidR="00E60CD3" w:rsidRDefault="00A9154E" w:rsidP="00E60CD3">
      <w:pPr>
        <w:pStyle w:val="ListParagraph"/>
        <w:numPr>
          <w:ilvl w:val="0"/>
          <w:numId w:val="31"/>
        </w:numPr>
        <w:spacing w:line="238" w:lineRule="auto"/>
        <w:ind w:leftChars="0" w:right="72"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Supports provided to pupils with special educational needs will be based on identified needs and be informed by regular reviews of progress (in consultation with parents and pupils) as outlined in the Continuum of Support Guidelines</w:t>
      </w:r>
    </w:p>
    <w:p w:rsidR="00E60CD3" w:rsidRDefault="00A9154E" w:rsidP="00E60CD3">
      <w:pPr>
        <w:pStyle w:val="ListParagraph"/>
        <w:numPr>
          <w:ilvl w:val="0"/>
          <w:numId w:val="31"/>
        </w:numPr>
        <w:spacing w:line="238" w:lineRule="auto"/>
        <w:ind w:leftChars="0" w:right="72"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The class teacher has primary responsibility for the progress and care of all pupils in the classroom, including pupils with special educational needs</w:t>
      </w:r>
    </w:p>
    <w:p w:rsidR="00100FD3" w:rsidRPr="00E60CD3" w:rsidRDefault="00A9154E" w:rsidP="00E60CD3">
      <w:pPr>
        <w:pStyle w:val="ListParagraph"/>
        <w:numPr>
          <w:ilvl w:val="0"/>
          <w:numId w:val="31"/>
        </w:numPr>
        <w:spacing w:line="238" w:lineRule="auto"/>
        <w:ind w:leftChars="0" w:right="72"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Pupils with the greatest levels of need will have access to the greatest level of support, and whenever possible, these pupils will be supported by teachers with relevant expertise who can provide continuity of support</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As far as possible, therefore, it is our aim to minimise the difficulties that children may experience. We aim to achieve this by adopting three principles that are essential to developing a more inclusive curriculum.</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Inclusion:</w:t>
      </w:r>
    </w:p>
    <w:p w:rsidR="00A9154E"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We, as a staff, are fully committed to the principle of inclusion and the good practice which makes it possible. Our policy as set out in this document, aims to enable children with SEN</w:t>
      </w:r>
      <w:r w:rsidR="00483459">
        <w:rPr>
          <w:rFonts w:asciiTheme="majorHAnsi" w:eastAsia="Verdana" w:hAnsiTheme="majorHAnsi" w:cs="Verdana"/>
          <w:color w:val="000000"/>
          <w:sz w:val="20"/>
          <w:szCs w:val="20"/>
        </w:rPr>
        <w:t>, minority groups</w:t>
      </w:r>
      <w:r w:rsidRPr="00E60CD3">
        <w:rPr>
          <w:rFonts w:asciiTheme="majorHAnsi" w:eastAsia="Verdana" w:hAnsiTheme="majorHAnsi" w:cs="Verdana"/>
          <w:color w:val="000000"/>
          <w:sz w:val="20"/>
          <w:szCs w:val="20"/>
        </w:rPr>
        <w:t xml:space="preserve"> to become fully integrated members of our school community. This will be achieved by careful consideration of the needs of each child and by either modifying activities or by providing support that will help the child to participate in them.</w:t>
      </w:r>
    </w:p>
    <w:p w:rsidR="00E60CD3" w:rsidRDefault="00E60CD3" w:rsidP="00E60CD3">
      <w:pPr>
        <w:pStyle w:val="Heading2"/>
        <w:ind w:left="0" w:hanging="2"/>
        <w:rPr>
          <w:rFonts w:asciiTheme="majorHAnsi" w:eastAsia="Verdana" w:hAnsiTheme="majorHAnsi" w:cs="Verdana"/>
          <w:b w:val="0"/>
          <w:bCs w:val="0"/>
          <w:color w:val="000000"/>
          <w:sz w:val="20"/>
          <w:szCs w:val="20"/>
        </w:rPr>
      </w:pPr>
    </w:p>
    <w:p w:rsidR="00E60CD3" w:rsidRDefault="00E60CD3" w:rsidP="00E60CD3">
      <w:pPr>
        <w:pStyle w:val="Heading2"/>
        <w:ind w:left="0" w:hanging="2"/>
        <w:rPr>
          <w:rFonts w:asciiTheme="majorHAnsi" w:eastAsia="Verdana" w:hAnsiTheme="majorHAnsi" w:cs="Verdana"/>
          <w:b w:val="0"/>
          <w:bCs w:val="0"/>
          <w:color w:val="000000"/>
          <w:sz w:val="20"/>
          <w:szCs w:val="20"/>
        </w:rPr>
      </w:pPr>
    </w:p>
    <w:p w:rsidR="00100FD3" w:rsidRPr="00E60CD3" w:rsidRDefault="00A9154E" w:rsidP="00E60CD3">
      <w:pPr>
        <w:pStyle w:val="Heading2"/>
        <w:ind w:left="0" w:hanging="2"/>
        <w:rPr>
          <w:rFonts w:asciiTheme="majorHAnsi" w:eastAsia="Verdana" w:hAnsiTheme="majorHAnsi" w:cs="Verdana"/>
          <w:sz w:val="24"/>
          <w:u w:val="single"/>
        </w:rPr>
      </w:pPr>
      <w:r w:rsidRPr="00E60CD3">
        <w:rPr>
          <w:rFonts w:asciiTheme="majorHAnsi" w:eastAsia="Verdana" w:hAnsiTheme="majorHAnsi" w:cs="Verdana"/>
          <w:sz w:val="24"/>
          <w:u w:val="single"/>
        </w:rPr>
        <w:t>Three principles for inclusion</w:t>
      </w:r>
    </w:p>
    <w:p w:rsidR="00100FD3" w:rsidRPr="00E60CD3" w:rsidRDefault="00100FD3" w:rsidP="00A9154E">
      <w:pPr>
        <w:ind w:left="0" w:hanging="2"/>
        <w:rPr>
          <w:rFonts w:asciiTheme="majorHAnsi" w:eastAsia="Verdana" w:hAnsiTheme="majorHAnsi" w:cs="Verdana"/>
          <w:sz w:val="20"/>
          <w:szCs w:val="20"/>
          <w:u w:val="single"/>
        </w:rPr>
      </w:pPr>
    </w:p>
    <w:p w:rsidR="00100FD3" w:rsidRPr="00E60CD3" w:rsidRDefault="00A9154E" w:rsidP="00A9154E">
      <w:pPr>
        <w:ind w:left="0" w:hanging="2"/>
        <w:rPr>
          <w:rFonts w:asciiTheme="majorHAnsi" w:eastAsia="Verdana" w:hAnsiTheme="majorHAnsi" w:cs="Verdana"/>
          <w:b/>
          <w:sz w:val="20"/>
          <w:szCs w:val="20"/>
        </w:rPr>
      </w:pPr>
      <w:r w:rsidRPr="00E60CD3">
        <w:rPr>
          <w:rFonts w:asciiTheme="majorHAnsi" w:eastAsia="Verdana" w:hAnsiTheme="majorHAnsi" w:cs="Verdana"/>
          <w:b/>
          <w:sz w:val="20"/>
          <w:szCs w:val="20"/>
        </w:rPr>
        <w:t>Setting Suitable Learning Challenges:</w:t>
      </w:r>
    </w:p>
    <w:p w:rsidR="00A9154E" w:rsidRPr="00E60CD3" w:rsidRDefault="00A9154E" w:rsidP="00A9154E">
      <w:pPr>
        <w:ind w:left="0" w:hanging="2"/>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We aim to give every child the opportunity to experience success in learning and to achieve as high a standard as possible. (See also More </w:t>
      </w:r>
      <w:r w:rsidR="00E60692">
        <w:rPr>
          <w:rFonts w:asciiTheme="majorHAnsi" w:eastAsia="Verdana" w:hAnsiTheme="majorHAnsi" w:cs="Verdana"/>
          <w:sz w:val="20"/>
          <w:szCs w:val="20"/>
        </w:rPr>
        <w:t>Able Children policy, Appendix 3</w:t>
      </w:r>
      <w:r w:rsidRPr="00E60CD3">
        <w:rPr>
          <w:rFonts w:asciiTheme="majorHAnsi" w:eastAsia="Verdana" w:hAnsiTheme="majorHAnsi" w:cs="Verdana"/>
          <w:sz w:val="20"/>
          <w:szCs w:val="20"/>
        </w:rPr>
        <w:t xml:space="preserve">) In order to do this, </w:t>
      </w:r>
      <w:proofErr w:type="spellStart"/>
      <w:r w:rsidRPr="00E60CD3">
        <w:rPr>
          <w:rFonts w:asciiTheme="majorHAnsi" w:eastAsia="Verdana" w:hAnsiTheme="majorHAnsi" w:cs="Verdana"/>
          <w:b/>
          <w:sz w:val="20"/>
          <w:szCs w:val="20"/>
        </w:rPr>
        <w:t>Kiltealy</w:t>
      </w:r>
      <w:proofErr w:type="spellEnd"/>
      <w:r w:rsidRPr="00E60CD3">
        <w:rPr>
          <w:rFonts w:asciiTheme="majorHAnsi" w:eastAsia="Verdana" w:hAnsiTheme="majorHAnsi" w:cs="Verdana"/>
          <w:b/>
          <w:sz w:val="20"/>
          <w:szCs w:val="20"/>
        </w:rPr>
        <w:t xml:space="preserve"> N.S</w:t>
      </w:r>
      <w:r w:rsidRPr="00E60CD3">
        <w:rPr>
          <w:rFonts w:asciiTheme="majorHAnsi" w:eastAsia="Verdana" w:hAnsiTheme="majorHAnsi" w:cs="Verdana"/>
          <w:sz w:val="20"/>
          <w:szCs w:val="20"/>
        </w:rPr>
        <w:t>. will use the ‘Continuum of Support Process’ as outlined in Table 1 below to identify educational needs. Identification of educational needs is central to setting suitable learning challenges for our SEN pupils. Using the continuum of support framework, our school will identify pupils’ educational needs to include academic, social and emotional needs, as well as needs associated with physical, sensory, language and communication difficulties. It is important to look at a pupil's needs in context, and to use our resources to support this (for example, learning environment checklist, teacher checklist for whole-class structures and supports).</w:t>
      </w:r>
    </w:p>
    <w:p w:rsidR="00100FD3" w:rsidRPr="00E60CD3" w:rsidRDefault="00100FD3" w:rsidP="00A9154E">
      <w:pPr>
        <w:ind w:left="0" w:hanging="2"/>
        <w:rPr>
          <w:rFonts w:asciiTheme="majorHAnsi" w:eastAsia="Verdana" w:hAnsiTheme="majorHAnsi" w:cs="Verdana"/>
          <w:sz w:val="20"/>
          <w:szCs w:val="20"/>
        </w:rPr>
      </w:pPr>
    </w:p>
    <w:p w:rsidR="00100FD3" w:rsidRDefault="00100FD3" w:rsidP="00A9154E">
      <w:pPr>
        <w:ind w:left="0" w:hanging="2"/>
        <w:rPr>
          <w:rFonts w:asciiTheme="majorHAnsi" w:eastAsia="Verdana" w:hAnsiTheme="majorHAnsi" w:cs="Verdana"/>
          <w:sz w:val="20"/>
          <w:szCs w:val="20"/>
        </w:rPr>
      </w:pPr>
    </w:p>
    <w:p w:rsidR="00E60CD3" w:rsidRDefault="00E60CD3" w:rsidP="00A9154E">
      <w:pPr>
        <w:ind w:left="0" w:hanging="2"/>
        <w:rPr>
          <w:rFonts w:asciiTheme="majorHAnsi" w:eastAsia="Verdana" w:hAnsiTheme="majorHAnsi" w:cs="Verdana"/>
          <w:sz w:val="20"/>
          <w:szCs w:val="20"/>
        </w:rPr>
      </w:pPr>
    </w:p>
    <w:p w:rsidR="00E60CD3" w:rsidRDefault="00E60CD3" w:rsidP="00A9154E">
      <w:pPr>
        <w:ind w:left="0" w:hanging="2"/>
        <w:rPr>
          <w:rFonts w:asciiTheme="majorHAnsi" w:eastAsia="Verdana" w:hAnsiTheme="majorHAnsi" w:cs="Verdana"/>
          <w:sz w:val="20"/>
          <w:szCs w:val="20"/>
        </w:rPr>
      </w:pPr>
    </w:p>
    <w:p w:rsidR="00E60CD3" w:rsidRDefault="00E60CD3" w:rsidP="00A9154E">
      <w:pPr>
        <w:ind w:left="0" w:hanging="2"/>
        <w:rPr>
          <w:rFonts w:asciiTheme="majorHAnsi" w:eastAsia="Verdana" w:hAnsiTheme="majorHAnsi" w:cs="Verdana"/>
          <w:sz w:val="20"/>
          <w:szCs w:val="20"/>
        </w:rPr>
      </w:pPr>
    </w:p>
    <w:p w:rsidR="00E60CD3" w:rsidRDefault="00E60CD3" w:rsidP="00A9154E">
      <w:pPr>
        <w:ind w:left="0" w:hanging="2"/>
        <w:rPr>
          <w:rFonts w:asciiTheme="majorHAnsi" w:eastAsia="Verdana" w:hAnsiTheme="majorHAnsi" w:cs="Verdana"/>
          <w:sz w:val="20"/>
          <w:szCs w:val="20"/>
        </w:rPr>
      </w:pPr>
    </w:p>
    <w:p w:rsidR="00E60CD3" w:rsidRDefault="00E60CD3" w:rsidP="00A9154E">
      <w:pPr>
        <w:ind w:left="0" w:hanging="2"/>
        <w:rPr>
          <w:rFonts w:asciiTheme="majorHAnsi" w:eastAsia="Verdana" w:hAnsiTheme="majorHAnsi" w:cs="Verdana"/>
          <w:sz w:val="20"/>
          <w:szCs w:val="20"/>
        </w:rPr>
      </w:pPr>
    </w:p>
    <w:p w:rsidR="00E60CD3" w:rsidRDefault="00E60CD3" w:rsidP="00A9154E">
      <w:pPr>
        <w:ind w:left="0" w:hanging="2"/>
        <w:rPr>
          <w:rFonts w:asciiTheme="majorHAnsi" w:eastAsia="Verdana" w:hAnsiTheme="majorHAnsi" w:cs="Verdana"/>
          <w:sz w:val="20"/>
          <w:szCs w:val="20"/>
        </w:rPr>
      </w:pPr>
    </w:p>
    <w:p w:rsidR="00E60CD3" w:rsidRDefault="00E60CD3" w:rsidP="00A9154E">
      <w:pPr>
        <w:ind w:left="0" w:hanging="2"/>
        <w:rPr>
          <w:rFonts w:asciiTheme="majorHAnsi" w:eastAsia="Verdana" w:hAnsiTheme="majorHAnsi" w:cs="Verdana"/>
          <w:sz w:val="20"/>
          <w:szCs w:val="20"/>
        </w:rPr>
      </w:pPr>
    </w:p>
    <w:p w:rsidR="000B52C6" w:rsidRDefault="000B52C6" w:rsidP="00A9154E">
      <w:pPr>
        <w:ind w:left="0" w:hanging="2"/>
        <w:rPr>
          <w:rFonts w:asciiTheme="majorHAnsi" w:eastAsia="Verdana" w:hAnsiTheme="majorHAnsi" w:cs="Verdana"/>
          <w:sz w:val="20"/>
          <w:szCs w:val="20"/>
        </w:rPr>
      </w:pPr>
    </w:p>
    <w:p w:rsidR="000B52C6" w:rsidRDefault="000B52C6" w:rsidP="00A9154E">
      <w:pPr>
        <w:ind w:left="0" w:hanging="2"/>
        <w:rPr>
          <w:rFonts w:asciiTheme="majorHAnsi" w:eastAsia="Verdana" w:hAnsiTheme="majorHAnsi" w:cs="Verdana"/>
          <w:sz w:val="20"/>
          <w:szCs w:val="20"/>
        </w:rPr>
      </w:pPr>
    </w:p>
    <w:p w:rsidR="000B52C6" w:rsidRDefault="000B52C6" w:rsidP="00A9154E">
      <w:pPr>
        <w:ind w:left="0" w:hanging="2"/>
        <w:rPr>
          <w:rFonts w:asciiTheme="majorHAnsi" w:eastAsia="Verdana" w:hAnsiTheme="majorHAnsi" w:cs="Verdana"/>
          <w:sz w:val="20"/>
          <w:szCs w:val="20"/>
        </w:rPr>
      </w:pPr>
    </w:p>
    <w:p w:rsidR="00E60CD3" w:rsidRPr="00E60CD3" w:rsidRDefault="00E60CD3" w:rsidP="00A9154E">
      <w:pPr>
        <w:ind w:left="0" w:hanging="2"/>
        <w:rPr>
          <w:rFonts w:asciiTheme="majorHAnsi" w:eastAsia="Verdana" w:hAnsiTheme="majorHAnsi" w:cs="Verdana"/>
          <w:sz w:val="20"/>
          <w:szCs w:val="20"/>
        </w:rPr>
      </w:pPr>
    </w:p>
    <w:tbl>
      <w:tblPr>
        <w:tblStyle w:val="a2"/>
        <w:tblW w:w="9339" w:type="dxa"/>
        <w:tblInd w:w="17" w:type="dxa"/>
        <w:tblLayout w:type="fixed"/>
        <w:tblLook w:val="0000" w:firstRow="0" w:lastRow="0" w:firstColumn="0" w:lastColumn="0" w:noHBand="0" w:noVBand="0"/>
      </w:tblPr>
      <w:tblGrid>
        <w:gridCol w:w="1323"/>
        <w:gridCol w:w="8016"/>
      </w:tblGrid>
      <w:tr w:rsidR="00100FD3" w:rsidRPr="00E60CD3">
        <w:trPr>
          <w:trHeight w:val="690"/>
        </w:trPr>
        <w:tc>
          <w:tcPr>
            <w:tcW w:w="933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100FD3" w:rsidRPr="00E60CD3" w:rsidRDefault="00A9154E" w:rsidP="00A9154E">
            <w:pPr>
              <w:spacing w:line="259" w:lineRule="auto"/>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lastRenderedPageBreak/>
              <w:t>Table 1: Identification of Educational Needs through the Continuum of Support Process</w:t>
            </w:r>
            <w:r w:rsidRPr="00E60CD3">
              <w:rPr>
                <w:rFonts w:asciiTheme="majorHAnsi" w:eastAsia="Verdana" w:hAnsiTheme="majorHAnsi" w:cs="Verdana"/>
                <w:i/>
                <w:color w:val="5B9BD5"/>
                <w:sz w:val="20"/>
                <w:szCs w:val="20"/>
              </w:rPr>
              <w:t xml:space="preserve"> </w:t>
            </w:r>
          </w:p>
        </w:tc>
      </w:tr>
      <w:tr w:rsidR="00100FD3" w:rsidRPr="00E60CD3">
        <w:trPr>
          <w:trHeight w:val="5744"/>
        </w:trPr>
        <w:tc>
          <w:tcPr>
            <w:tcW w:w="1323"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 xml:space="preserve">Classroom </w:t>
            </w:r>
          </w:p>
          <w:p w:rsidR="00100FD3" w:rsidRPr="00E60CD3" w:rsidRDefault="00A9154E" w:rsidP="00A9154E">
            <w:pPr>
              <w:spacing w:line="259" w:lineRule="auto"/>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 xml:space="preserve">Support  </w:t>
            </w:r>
          </w:p>
        </w:tc>
        <w:tc>
          <w:tcPr>
            <w:tcW w:w="801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38"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The class teacher considers how to differentiate the learning programme effectively to accommodate the needs of all pupils in the class.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Pr="00E60CD3" w:rsidRDefault="00A9154E" w:rsidP="00A9154E">
            <w:pPr>
              <w:spacing w:line="238"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A classroom support plan is developed and/or adjusted over time for those pupils who do not respond appropriately to the differentiated programme.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This is informed by: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A9154E" w:rsidRPr="00E60CD3" w:rsidRDefault="00A9154E" w:rsidP="00A9154E">
            <w:pPr>
              <w:pStyle w:val="ListParagraph"/>
              <w:numPr>
                <w:ilvl w:val="0"/>
                <w:numId w:val="30"/>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Parental consultation  </w:t>
            </w:r>
          </w:p>
          <w:p w:rsidR="00A9154E" w:rsidRPr="00E60CD3" w:rsidRDefault="00A9154E" w:rsidP="00A9154E">
            <w:pPr>
              <w:pStyle w:val="ListParagraph"/>
              <w:numPr>
                <w:ilvl w:val="0"/>
                <w:numId w:val="30"/>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Teacher observation records </w:t>
            </w:r>
          </w:p>
          <w:p w:rsidR="00A9154E" w:rsidRPr="00E60CD3" w:rsidRDefault="00A9154E" w:rsidP="00A9154E">
            <w:pPr>
              <w:pStyle w:val="ListParagraph"/>
              <w:numPr>
                <w:ilvl w:val="0"/>
                <w:numId w:val="30"/>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Teacher-designed measures/assessments</w:t>
            </w:r>
          </w:p>
          <w:p w:rsidR="00A9154E" w:rsidRPr="00E60CD3" w:rsidRDefault="00A9154E" w:rsidP="00A9154E">
            <w:pPr>
              <w:pStyle w:val="ListParagraph"/>
              <w:numPr>
                <w:ilvl w:val="0"/>
                <w:numId w:val="30"/>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Basic needs checklist * </w:t>
            </w:r>
          </w:p>
          <w:p w:rsidR="00A9154E" w:rsidRPr="00E60CD3" w:rsidRDefault="00A9154E" w:rsidP="00A9154E">
            <w:pPr>
              <w:pStyle w:val="ListParagraph"/>
              <w:numPr>
                <w:ilvl w:val="0"/>
                <w:numId w:val="30"/>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Learning environment checklist*  </w:t>
            </w:r>
          </w:p>
          <w:p w:rsidR="00A9154E" w:rsidRPr="00E60CD3" w:rsidRDefault="00A9154E" w:rsidP="00A9154E">
            <w:pPr>
              <w:pStyle w:val="ListParagraph"/>
              <w:numPr>
                <w:ilvl w:val="0"/>
                <w:numId w:val="30"/>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Pupil consultation - My Thoughts About School Checklist </w:t>
            </w:r>
          </w:p>
          <w:p w:rsidR="00A9154E" w:rsidRPr="00E60CD3" w:rsidRDefault="00A9154E" w:rsidP="00A9154E">
            <w:pPr>
              <w:pStyle w:val="ListParagraph"/>
              <w:numPr>
                <w:ilvl w:val="0"/>
                <w:numId w:val="30"/>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Literacy and numeracy tests </w:t>
            </w:r>
          </w:p>
          <w:p w:rsidR="00100FD3" w:rsidRPr="00E60CD3" w:rsidRDefault="00A9154E" w:rsidP="00A9154E">
            <w:pPr>
              <w:pStyle w:val="ListParagraph"/>
              <w:numPr>
                <w:ilvl w:val="0"/>
                <w:numId w:val="30"/>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Screening tests of language skills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A classroom support plan runs for an agreed period of time and is subject to review.  </w:t>
            </w:r>
          </w:p>
        </w:tc>
      </w:tr>
      <w:tr w:rsidR="00100FD3" w:rsidRPr="00E60CD3">
        <w:trPr>
          <w:trHeight w:val="5338"/>
        </w:trPr>
        <w:tc>
          <w:tcPr>
            <w:tcW w:w="1323"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School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Support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801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jc w:val="both"/>
              <w:rPr>
                <w:rFonts w:asciiTheme="majorHAnsi" w:eastAsia="Calibri" w:hAnsiTheme="majorHAnsi" w:cs="Calibri"/>
                <w:sz w:val="22"/>
                <w:szCs w:val="22"/>
              </w:rPr>
            </w:pPr>
            <w:r w:rsidRPr="00E60CD3">
              <w:rPr>
                <w:rFonts w:asciiTheme="majorHAnsi" w:eastAsia="Calibri" w:hAnsiTheme="majorHAnsi" w:cs="Calibri"/>
                <w:sz w:val="22"/>
                <w:szCs w:val="22"/>
              </w:rPr>
              <w:t xml:space="preserve">At this level a support plan is devised and informed by: </w:t>
            </w:r>
          </w:p>
          <w:p w:rsidR="00100FD3" w:rsidRPr="00E60CD3" w:rsidRDefault="00A9154E" w:rsidP="00A9154E">
            <w:pPr>
              <w:spacing w:line="259" w:lineRule="auto"/>
              <w:ind w:left="0" w:hanging="2"/>
              <w:jc w:val="both"/>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A9154E" w:rsidRPr="00E60CD3" w:rsidRDefault="00A9154E" w:rsidP="00A9154E">
            <w:pPr>
              <w:pStyle w:val="ListParagraph"/>
              <w:numPr>
                <w:ilvl w:val="0"/>
                <w:numId w:val="29"/>
              </w:numPr>
              <w:spacing w:line="259" w:lineRule="auto"/>
              <w:ind w:leftChars="0" w:firstLineChars="0"/>
              <w:jc w:val="both"/>
              <w:rPr>
                <w:rFonts w:asciiTheme="majorHAnsi" w:hAnsiTheme="majorHAnsi" w:cs="Calibri"/>
              </w:rPr>
            </w:pPr>
            <w:r w:rsidRPr="00E60CD3">
              <w:rPr>
                <w:rFonts w:asciiTheme="majorHAnsi" w:hAnsiTheme="majorHAnsi" w:cs="Calibri"/>
              </w:rPr>
              <w:t xml:space="preserve">Teacher observation records </w:t>
            </w:r>
          </w:p>
          <w:p w:rsidR="00A9154E" w:rsidRPr="00E60CD3" w:rsidRDefault="00A9154E" w:rsidP="00A9154E">
            <w:pPr>
              <w:pStyle w:val="ListParagraph"/>
              <w:numPr>
                <w:ilvl w:val="0"/>
                <w:numId w:val="29"/>
              </w:numPr>
              <w:spacing w:line="259" w:lineRule="auto"/>
              <w:ind w:leftChars="0" w:firstLineChars="0"/>
              <w:jc w:val="both"/>
              <w:rPr>
                <w:rFonts w:asciiTheme="majorHAnsi" w:hAnsiTheme="majorHAnsi" w:cs="Calibri"/>
              </w:rPr>
            </w:pPr>
            <w:r w:rsidRPr="00E60CD3">
              <w:rPr>
                <w:rFonts w:asciiTheme="majorHAnsi" w:hAnsiTheme="majorHAnsi" w:cs="Calibri"/>
              </w:rPr>
              <w:t xml:space="preserve">Teacher-designed measures/assessments </w:t>
            </w:r>
          </w:p>
          <w:p w:rsidR="00A9154E" w:rsidRPr="00E60CD3" w:rsidRDefault="00A9154E" w:rsidP="00A9154E">
            <w:pPr>
              <w:pStyle w:val="ListParagraph"/>
              <w:numPr>
                <w:ilvl w:val="0"/>
                <w:numId w:val="29"/>
              </w:numPr>
              <w:spacing w:line="259" w:lineRule="auto"/>
              <w:ind w:leftChars="0" w:firstLineChars="0"/>
              <w:jc w:val="both"/>
              <w:rPr>
                <w:rFonts w:asciiTheme="majorHAnsi" w:hAnsiTheme="majorHAnsi" w:cs="Calibri"/>
              </w:rPr>
            </w:pPr>
            <w:r w:rsidRPr="00E60CD3">
              <w:rPr>
                <w:rFonts w:asciiTheme="majorHAnsi" w:hAnsiTheme="majorHAnsi" w:cs="Calibri"/>
              </w:rPr>
              <w:t xml:space="preserve">Parent and pupil interviews  </w:t>
            </w:r>
          </w:p>
          <w:p w:rsidR="00A9154E" w:rsidRPr="00E60CD3" w:rsidRDefault="00A9154E" w:rsidP="00A9154E">
            <w:pPr>
              <w:pStyle w:val="ListParagraph"/>
              <w:numPr>
                <w:ilvl w:val="0"/>
                <w:numId w:val="29"/>
              </w:numPr>
              <w:spacing w:line="259" w:lineRule="auto"/>
              <w:ind w:leftChars="0" w:firstLineChars="0"/>
              <w:jc w:val="both"/>
              <w:rPr>
                <w:rFonts w:asciiTheme="majorHAnsi" w:hAnsiTheme="majorHAnsi" w:cs="Calibri"/>
              </w:rPr>
            </w:pPr>
            <w:r w:rsidRPr="00E60CD3">
              <w:rPr>
                <w:rFonts w:asciiTheme="majorHAnsi" w:hAnsiTheme="majorHAnsi" w:cs="Calibri"/>
              </w:rPr>
              <w:t xml:space="preserve">Learning environment checklist </w:t>
            </w:r>
          </w:p>
          <w:p w:rsidR="00A9154E" w:rsidRPr="00E60CD3" w:rsidRDefault="00A9154E" w:rsidP="00A9154E">
            <w:pPr>
              <w:pStyle w:val="ListParagraph"/>
              <w:numPr>
                <w:ilvl w:val="0"/>
                <w:numId w:val="29"/>
              </w:numPr>
              <w:spacing w:line="259" w:lineRule="auto"/>
              <w:ind w:leftChars="0" w:firstLineChars="0"/>
              <w:jc w:val="both"/>
              <w:rPr>
                <w:rFonts w:asciiTheme="majorHAnsi" w:hAnsiTheme="majorHAnsi" w:cs="Calibri"/>
              </w:rPr>
            </w:pPr>
            <w:r w:rsidRPr="00E60CD3">
              <w:rPr>
                <w:rFonts w:asciiTheme="majorHAnsi" w:hAnsiTheme="majorHAnsi" w:cs="Calibri"/>
              </w:rPr>
              <w:t xml:space="preserve">Diagnostic assessments in literacy/numeracy </w:t>
            </w:r>
          </w:p>
          <w:p w:rsidR="00A9154E" w:rsidRPr="00E60CD3" w:rsidRDefault="00A9154E" w:rsidP="00A9154E">
            <w:pPr>
              <w:pStyle w:val="ListParagraph"/>
              <w:numPr>
                <w:ilvl w:val="0"/>
                <w:numId w:val="29"/>
              </w:numPr>
              <w:spacing w:line="259" w:lineRule="auto"/>
              <w:ind w:leftChars="0" w:firstLineChars="0"/>
              <w:jc w:val="both"/>
              <w:rPr>
                <w:rFonts w:asciiTheme="majorHAnsi" w:hAnsiTheme="majorHAnsi" w:cs="Calibri"/>
              </w:rPr>
            </w:pPr>
            <w:r w:rsidRPr="00E60CD3">
              <w:rPr>
                <w:rFonts w:asciiTheme="majorHAnsi" w:hAnsiTheme="majorHAnsi" w:cs="Calibri"/>
              </w:rPr>
              <w:t xml:space="preserve">Formal observation of behaviour including ABC charts, frequency measures </w:t>
            </w:r>
          </w:p>
          <w:p w:rsidR="00100FD3" w:rsidRPr="00E60CD3" w:rsidRDefault="00A9154E" w:rsidP="00A9154E">
            <w:pPr>
              <w:pStyle w:val="ListParagraph"/>
              <w:numPr>
                <w:ilvl w:val="0"/>
                <w:numId w:val="29"/>
              </w:numPr>
              <w:spacing w:line="259" w:lineRule="auto"/>
              <w:ind w:leftChars="0" w:firstLineChars="0"/>
              <w:jc w:val="both"/>
              <w:rPr>
                <w:rFonts w:asciiTheme="majorHAnsi" w:hAnsiTheme="majorHAnsi" w:cs="Calibri"/>
              </w:rPr>
            </w:pPr>
            <w:r w:rsidRPr="00E60CD3">
              <w:rPr>
                <w:rFonts w:asciiTheme="majorHAnsi" w:hAnsiTheme="majorHAnsi" w:cs="Calibri"/>
              </w:rPr>
              <w:t xml:space="preserve">Functional assessment as appropriate, including screening measures for social, emotional and behavioural difficulties </w:t>
            </w:r>
          </w:p>
          <w:p w:rsidR="00100FD3" w:rsidRPr="00E60CD3" w:rsidRDefault="00A9154E" w:rsidP="00A9154E">
            <w:pPr>
              <w:spacing w:after="19" w:line="259" w:lineRule="auto"/>
              <w:ind w:left="0" w:hanging="2"/>
              <w:jc w:val="both"/>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73" w:lineRule="auto"/>
              <w:ind w:left="0" w:hanging="2"/>
              <w:jc w:val="both"/>
              <w:rPr>
                <w:rFonts w:asciiTheme="majorHAnsi" w:eastAsia="Calibri" w:hAnsiTheme="majorHAnsi" w:cs="Calibri"/>
                <w:sz w:val="22"/>
                <w:szCs w:val="22"/>
              </w:rPr>
            </w:pPr>
            <w:r w:rsidRPr="00E60CD3">
              <w:rPr>
                <w:rFonts w:asciiTheme="majorHAnsi" w:eastAsia="Calibri" w:hAnsiTheme="majorHAnsi" w:cs="Calibri"/>
                <w:sz w:val="22"/>
                <w:szCs w:val="22"/>
              </w:rPr>
              <w:t xml:space="preserve">A support plan at this level may detail suitable teaching approaches including team-teaching, small groups or individual tuition. </w:t>
            </w:r>
          </w:p>
          <w:p w:rsidR="00100FD3" w:rsidRPr="00E60CD3" w:rsidRDefault="00A9154E" w:rsidP="00A9154E">
            <w:pPr>
              <w:spacing w:line="259" w:lineRule="auto"/>
              <w:ind w:left="0" w:hanging="2"/>
              <w:jc w:val="both"/>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p w:rsidR="00100FD3" w:rsidRPr="00E60CD3" w:rsidRDefault="00A9154E" w:rsidP="00A9154E">
            <w:pPr>
              <w:spacing w:line="259" w:lineRule="auto"/>
              <w:ind w:left="0" w:hanging="2"/>
              <w:jc w:val="both"/>
              <w:rPr>
                <w:rFonts w:asciiTheme="majorHAnsi" w:eastAsia="Calibri" w:hAnsiTheme="majorHAnsi" w:cs="Calibri"/>
                <w:sz w:val="22"/>
                <w:szCs w:val="22"/>
              </w:rPr>
            </w:pPr>
            <w:r w:rsidRPr="00E60CD3">
              <w:rPr>
                <w:rFonts w:asciiTheme="majorHAnsi" w:eastAsia="Calibri" w:hAnsiTheme="majorHAnsi" w:cs="Calibri"/>
                <w:sz w:val="22"/>
                <w:szCs w:val="22"/>
              </w:rPr>
              <w:t>A school support plan operates for an agreed period of time and is subject to review.</w:t>
            </w:r>
            <w:r w:rsidRPr="00E60CD3">
              <w:rPr>
                <w:rFonts w:asciiTheme="majorHAnsi" w:eastAsia="Calibri" w:hAnsiTheme="majorHAnsi" w:cs="Calibri"/>
                <w:b/>
                <w:sz w:val="22"/>
                <w:szCs w:val="22"/>
              </w:rPr>
              <w:t xml:space="preserve"> </w:t>
            </w:r>
          </w:p>
        </w:tc>
      </w:tr>
      <w:tr w:rsidR="00100FD3" w:rsidRPr="00E60CD3">
        <w:trPr>
          <w:trHeight w:val="2289"/>
        </w:trPr>
        <w:tc>
          <w:tcPr>
            <w:tcW w:w="1323"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lastRenderedPageBreak/>
              <w:t xml:space="preserve">School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Support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Plus  </w:t>
            </w:r>
          </w:p>
        </w:tc>
        <w:tc>
          <w:tcPr>
            <w:tcW w:w="801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38" w:lineRule="auto"/>
              <w:ind w:left="0" w:right="62"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This level of the continuum is informed by a detailed, systematic approach to information gathering and assessment using a broad range of formal and informal assessment tools, reports from outside professionals (as appropriate) and may include: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A9154E" w:rsidRPr="00E60CD3" w:rsidRDefault="00A9154E" w:rsidP="00A9154E">
            <w:pPr>
              <w:pStyle w:val="ListParagraph"/>
              <w:numPr>
                <w:ilvl w:val="0"/>
                <w:numId w:val="28"/>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Teacher observation and teacher-designed measures </w:t>
            </w:r>
          </w:p>
          <w:p w:rsidR="00A9154E" w:rsidRPr="00E60CD3" w:rsidRDefault="00A9154E" w:rsidP="00A9154E">
            <w:pPr>
              <w:pStyle w:val="ListParagraph"/>
              <w:numPr>
                <w:ilvl w:val="0"/>
                <w:numId w:val="28"/>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Parent and pupil interviews </w:t>
            </w:r>
          </w:p>
          <w:p w:rsidR="00A9154E" w:rsidRPr="00E60CD3" w:rsidRDefault="00A9154E" w:rsidP="00A9154E">
            <w:pPr>
              <w:pStyle w:val="ListParagraph"/>
              <w:numPr>
                <w:ilvl w:val="0"/>
                <w:numId w:val="28"/>
              </w:numPr>
              <w:spacing w:line="259" w:lineRule="auto"/>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Functional assessment </w:t>
            </w:r>
          </w:p>
          <w:p w:rsidR="00100FD3" w:rsidRPr="00E60CD3" w:rsidRDefault="00A9154E" w:rsidP="00E60CD3">
            <w:pPr>
              <w:pStyle w:val="ListParagraph"/>
              <w:numPr>
                <w:ilvl w:val="0"/>
                <w:numId w:val="28"/>
              </w:numPr>
              <w:spacing w:line="259" w:lineRule="auto"/>
              <w:ind w:leftChars="0" w:firstLineChars="0"/>
              <w:rPr>
                <w:rFonts w:asciiTheme="majorHAnsi" w:eastAsia="Verdana" w:hAnsiTheme="majorHAnsi" w:cs="Verdana"/>
                <w:sz w:val="20"/>
                <w:szCs w:val="20"/>
              </w:rPr>
            </w:pPr>
            <w:r w:rsidRPr="00E60CD3">
              <w:rPr>
                <w:rFonts w:asciiTheme="majorHAnsi" w:eastAsia="Verdana" w:hAnsiTheme="majorHAnsi" w:cs="Verdana"/>
                <w:sz w:val="20"/>
                <w:szCs w:val="20"/>
              </w:rPr>
              <w:t xml:space="preserve">Results of standardised testing such as measures of cognitive ability, social, emotional and behavioural functioning, adaptive functioning </w:t>
            </w:r>
            <w:proofErr w:type="spellStart"/>
            <w:r w:rsidRPr="00E60CD3">
              <w:rPr>
                <w:rFonts w:asciiTheme="majorHAnsi" w:eastAsia="Verdana" w:hAnsiTheme="majorHAnsi" w:cs="Verdana"/>
                <w:sz w:val="20"/>
                <w:szCs w:val="20"/>
              </w:rPr>
              <w:t>etc</w:t>
            </w:r>
            <w:proofErr w:type="spellEnd"/>
            <w:r w:rsidRPr="00E60CD3">
              <w:rPr>
                <w:rFonts w:asciiTheme="majorHAnsi" w:eastAsia="Verdana" w:hAnsiTheme="majorHAnsi" w:cs="Verdana"/>
                <w:sz w:val="20"/>
                <w:szCs w:val="20"/>
              </w:rPr>
              <w:br/>
            </w:r>
          </w:p>
          <w:p w:rsidR="00100FD3" w:rsidRPr="00E60CD3" w:rsidRDefault="00A9154E" w:rsidP="00A9154E">
            <w:pPr>
              <w:spacing w:line="238"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Data generated from this process is used to plan an appropriate intervention and can serve as a baseline against which to map progress.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Pr="00E60CD3" w:rsidRDefault="00A9154E" w:rsidP="00A9154E">
            <w:pPr>
              <w:spacing w:line="259" w:lineRule="auto"/>
              <w:ind w:left="0" w:hanging="2"/>
              <w:jc w:val="both"/>
              <w:rPr>
                <w:rFonts w:asciiTheme="majorHAnsi" w:eastAsia="Calibri" w:hAnsiTheme="majorHAnsi" w:cs="Calibri"/>
                <w:sz w:val="22"/>
                <w:szCs w:val="22"/>
              </w:rPr>
            </w:pPr>
            <w:r w:rsidRPr="00E60CD3">
              <w:rPr>
                <w:rFonts w:asciiTheme="majorHAnsi" w:eastAsia="Verdana" w:hAnsiTheme="majorHAnsi" w:cs="Verdana"/>
                <w:sz w:val="20"/>
                <w:szCs w:val="20"/>
              </w:rPr>
              <w:t>A support plan at this level is likely to be more detailed and individualised, and to include longer term planning and consultation.</w:t>
            </w:r>
          </w:p>
        </w:tc>
      </w:tr>
    </w:tbl>
    <w:p w:rsidR="00100FD3" w:rsidRPr="00E60CD3" w:rsidRDefault="00100FD3" w:rsidP="00A9154E">
      <w:pPr>
        <w:ind w:left="0" w:hanging="2"/>
        <w:rPr>
          <w:rFonts w:asciiTheme="majorHAnsi" w:hAnsiTheme="majorHAnsi"/>
        </w:rPr>
      </w:pPr>
    </w:p>
    <w:p w:rsidR="00A9154E" w:rsidRDefault="00A9154E" w:rsidP="00A9154E">
      <w:pPr>
        <w:ind w:left="0" w:hanging="2"/>
        <w:jc w:val="both"/>
        <w:rPr>
          <w:rFonts w:asciiTheme="majorHAnsi" w:eastAsia="Verdana" w:hAnsiTheme="majorHAnsi" w:cs="Verdana"/>
          <w:b/>
          <w:sz w:val="20"/>
          <w:szCs w:val="20"/>
        </w:rPr>
      </w:pPr>
      <w:r w:rsidRPr="00E60CD3">
        <w:rPr>
          <w:rFonts w:asciiTheme="majorHAnsi" w:eastAsia="Verdana" w:hAnsiTheme="majorHAnsi" w:cs="Verdana"/>
          <w:b/>
          <w:sz w:val="20"/>
          <w:szCs w:val="20"/>
        </w:rPr>
        <w:t>Meeting Children’s Diverse Learning Needs:</w:t>
      </w:r>
    </w:p>
    <w:p w:rsidR="00E60CD3" w:rsidRPr="00E60CD3" w:rsidRDefault="00E60CD3" w:rsidP="00A9154E">
      <w:pPr>
        <w:ind w:left="0" w:hanging="2"/>
        <w:jc w:val="both"/>
        <w:rPr>
          <w:rFonts w:asciiTheme="majorHAnsi" w:eastAsia="Verdana" w:hAnsiTheme="majorHAnsi" w:cs="Verdana"/>
          <w:b/>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We take into account the different backgrounds, experiences, interests and strengths that influence the way in which children learn when we plan our approaches to teaching and learning. In planning our support, the ‘Planning Template’ outlining the 6 point action plan below will be utilised.</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rPr>
      </w:pPr>
    </w:p>
    <w:p w:rsidR="00100FD3" w:rsidRPr="00E60CD3" w:rsidRDefault="00A9154E" w:rsidP="00E60CD3">
      <w:pPr>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Planning Template to Guide the Allocation of Additional Teaching Supports for Pupils with Special Educational Needs (Primary Guidelines, P19-20)</w:t>
      </w:r>
      <w:r w:rsidRPr="00E60CD3">
        <w:rPr>
          <w:rFonts w:asciiTheme="majorHAnsi" w:eastAsia="Verdana" w:hAnsiTheme="majorHAnsi" w:cs="Verdana"/>
          <w:b/>
          <w:sz w:val="20"/>
          <w:szCs w:val="20"/>
        </w:rPr>
        <w:br/>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724"/>
      </w:tblGrid>
      <w:tr w:rsidR="00100FD3" w:rsidRPr="00E60CD3">
        <w:tc>
          <w:tcPr>
            <w:tcW w:w="2518" w:type="dxa"/>
            <w:shd w:val="clear" w:color="auto" w:fill="F2F2F2"/>
            <w:vAlign w:val="center"/>
          </w:tcPr>
          <w:p w:rsidR="00100FD3" w:rsidRPr="00E60CD3" w:rsidRDefault="00A9154E" w:rsidP="00E60CD3">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Action 1: Identification of pupils with special educational needs</w:t>
            </w:r>
          </w:p>
        </w:tc>
        <w:tc>
          <w:tcPr>
            <w:tcW w:w="6724" w:type="dxa"/>
            <w:shd w:val="clear" w:color="auto" w:fill="EDEDED"/>
          </w:tcPr>
          <w:p w:rsidR="00100FD3" w:rsidRPr="00E60CD3" w:rsidRDefault="00100FD3" w:rsidP="00A9154E">
            <w:pPr>
              <w:ind w:left="0" w:hanging="2"/>
              <w:jc w:val="both"/>
              <w:rPr>
                <w:rFonts w:asciiTheme="majorHAnsi" w:hAnsiTheme="majorHAnsi"/>
              </w:rPr>
            </w:pPr>
          </w:p>
          <w:p w:rsidR="00100FD3" w:rsidRPr="00E60CD3" w:rsidRDefault="00A9154E" w:rsidP="00E60CD3">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Review existing information on pupils’ needs, using school-based data and any information from parents and external professionals. Engage in additional screening and data gathering as required, using informal and formal assessment approaches (for example, teacher observations, information on social and emotional competence, standardised tests, diagnostic tests). </w:t>
            </w:r>
          </w:p>
          <w:p w:rsidR="00100FD3" w:rsidRPr="00E60CD3" w:rsidRDefault="00A9154E" w:rsidP="00A9154E">
            <w:pPr>
              <w:ind w:left="0" w:hanging="2"/>
              <w:jc w:val="both"/>
              <w:rPr>
                <w:rFonts w:asciiTheme="majorHAnsi" w:hAnsiTheme="majorHAnsi"/>
              </w:rPr>
            </w:pPr>
            <w:r w:rsidRPr="00E60CD3">
              <w:rPr>
                <w:rFonts w:asciiTheme="majorHAnsi" w:eastAsia="Verdana" w:hAnsiTheme="majorHAnsi" w:cs="Verdana"/>
                <w:sz w:val="20"/>
                <w:szCs w:val="20"/>
              </w:rPr>
              <w:t>Identify all pupils with special educational needs in the school. Match their needs to the appropriate level on the Continuum of Support.</w:t>
            </w:r>
          </w:p>
        </w:tc>
      </w:tr>
      <w:tr w:rsidR="00100FD3" w:rsidRPr="00E60CD3">
        <w:tc>
          <w:tcPr>
            <w:tcW w:w="2518" w:type="dxa"/>
            <w:shd w:val="clear" w:color="auto" w:fill="F2F2F2"/>
            <w:vAlign w:val="center"/>
          </w:tcPr>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Action 2: Setting targets</w:t>
            </w:r>
          </w:p>
        </w:tc>
        <w:tc>
          <w:tcPr>
            <w:tcW w:w="6724" w:type="dxa"/>
            <w:shd w:val="clear" w:color="auto" w:fill="D5DCE4"/>
          </w:tcPr>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Based on individual needs, set clear learning targets for each pupil at each level of the continuum of support.</w:t>
            </w:r>
          </w:p>
        </w:tc>
      </w:tr>
      <w:tr w:rsidR="00100FD3" w:rsidRPr="00E60CD3">
        <w:tc>
          <w:tcPr>
            <w:tcW w:w="2518" w:type="dxa"/>
            <w:shd w:val="clear" w:color="auto" w:fill="F2F2F2"/>
            <w:vAlign w:val="center"/>
          </w:tcPr>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Action 3: Planning teaching methods and approaches</w:t>
            </w:r>
          </w:p>
        </w:tc>
        <w:tc>
          <w:tcPr>
            <w:tcW w:w="6724" w:type="dxa"/>
            <w:shd w:val="clear" w:color="auto" w:fill="E2EFD9"/>
          </w:tcPr>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Identify the level and type of intervention required to meet targets for each pupil on the continuum of support. Schools should consider methodologies best suited to promoting meaningful inclusion such as differentiation, heterogeneous grouping, team-teaching and small group teaching. They should also be mindful that the interventions and supports that they are using are evidence-informed. </w:t>
            </w:r>
          </w:p>
        </w:tc>
      </w:tr>
      <w:tr w:rsidR="00100FD3" w:rsidRPr="00E60CD3">
        <w:trPr>
          <w:trHeight w:val="1004"/>
        </w:trPr>
        <w:tc>
          <w:tcPr>
            <w:tcW w:w="2518" w:type="dxa"/>
            <w:shd w:val="clear" w:color="auto" w:fill="F2F2F2"/>
            <w:vAlign w:val="center"/>
          </w:tcPr>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Action 4: Organising early intervention and prevention programmes</w:t>
            </w:r>
          </w:p>
        </w:tc>
        <w:tc>
          <w:tcPr>
            <w:tcW w:w="6724" w:type="dxa"/>
            <w:shd w:val="clear" w:color="auto" w:fill="FBE4D5"/>
          </w:tcPr>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E60CD3">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Based on identified needs, choose evidence-informed early intervention/prevention programmes to address concerns. Identify time needed and staffing commitment required.</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100FD3" w:rsidP="00A9154E">
            <w:pPr>
              <w:ind w:left="0" w:hanging="2"/>
              <w:jc w:val="both"/>
              <w:rPr>
                <w:rFonts w:asciiTheme="majorHAnsi" w:eastAsia="Verdana" w:hAnsiTheme="majorHAnsi" w:cs="Verdana"/>
                <w:sz w:val="20"/>
                <w:szCs w:val="20"/>
              </w:rPr>
            </w:pPr>
          </w:p>
        </w:tc>
      </w:tr>
      <w:tr w:rsidR="00100FD3" w:rsidRPr="00E60CD3">
        <w:tc>
          <w:tcPr>
            <w:tcW w:w="2518" w:type="dxa"/>
            <w:shd w:val="clear" w:color="auto" w:fill="F2F2F2"/>
            <w:vAlign w:val="center"/>
          </w:tcPr>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Action 5: Organising and deploying special education teaching resources</w:t>
            </w:r>
          </w:p>
        </w:tc>
        <w:tc>
          <w:tcPr>
            <w:tcW w:w="6724" w:type="dxa"/>
            <w:shd w:val="clear" w:color="auto" w:fill="EDEDED"/>
          </w:tcPr>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Cross-reference the needs of pupils at school support and school support plus levels and consider common needs that can be met by grouping to ensure </w:t>
            </w:r>
            <w:r w:rsidRPr="00E60CD3">
              <w:rPr>
                <w:rFonts w:asciiTheme="majorHAnsi" w:eastAsia="Verdana" w:hAnsiTheme="majorHAnsi" w:cs="Verdana"/>
                <w:sz w:val="20"/>
                <w:szCs w:val="20"/>
              </w:rPr>
              <w:lastRenderedPageBreak/>
              <w:t xml:space="preserve">effective and efficient teaching and learning approaches. Agree which teacher(s) will cater for these groups/individuals and when and where the teaching will take place. (Pupils with the greatest level of need will, here possible, receive the greatest level of support from teachers with relevant expertise.) </w:t>
            </w:r>
          </w:p>
        </w:tc>
      </w:tr>
      <w:tr w:rsidR="00100FD3" w:rsidRPr="00E60CD3">
        <w:trPr>
          <w:trHeight w:val="70"/>
        </w:trPr>
        <w:tc>
          <w:tcPr>
            <w:tcW w:w="2518" w:type="dxa"/>
            <w:shd w:val="clear" w:color="auto" w:fill="F2F2F2"/>
            <w:vAlign w:val="center"/>
          </w:tcPr>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lastRenderedPageBreak/>
              <w:t>Action 6: Tracking, recording and reviewing progress</w:t>
            </w:r>
          </w:p>
        </w:tc>
        <w:tc>
          <w:tcPr>
            <w:tcW w:w="6724" w:type="dxa"/>
            <w:shd w:val="clear" w:color="auto" w:fill="DEEAF6"/>
          </w:tcPr>
          <w:p w:rsidR="00100FD3" w:rsidRPr="00E60CD3" w:rsidRDefault="00100FD3" w:rsidP="00E60CD3">
            <w:pPr>
              <w:ind w:left="0" w:hanging="2"/>
              <w:rPr>
                <w:rFonts w:asciiTheme="majorHAnsi" w:eastAsia="Verdana" w:hAnsiTheme="majorHAnsi" w:cs="Verdana"/>
                <w:sz w:val="20"/>
                <w:szCs w:val="20"/>
              </w:rPr>
            </w:pPr>
          </w:p>
          <w:p w:rsidR="00100FD3" w:rsidRPr="00E60CD3" w:rsidRDefault="00A9154E" w:rsidP="00E60CD3">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Establish a tracking and recording system, to ensure that the progress of all pupils in meeting their identified targets is monitored: </w:t>
            </w:r>
            <w:r w:rsidRPr="00E60CD3">
              <w:rPr>
                <w:rFonts w:asciiTheme="majorHAnsi" w:eastAsia="Verdana" w:hAnsiTheme="majorHAnsi" w:cs="Verdana"/>
                <w:sz w:val="20"/>
                <w:szCs w:val="20"/>
              </w:rPr>
              <w:br/>
            </w:r>
          </w:p>
          <w:p w:rsidR="00A9154E" w:rsidRPr="00E60CD3" w:rsidRDefault="00A9154E" w:rsidP="00A9154E">
            <w:pPr>
              <w:pStyle w:val="ListParagraph"/>
              <w:numPr>
                <w:ilvl w:val="0"/>
                <w:numId w:val="27"/>
              </w:numPr>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At whole-school and classroom support level by all teachers </w:t>
            </w:r>
          </w:p>
          <w:p w:rsidR="00100FD3" w:rsidRPr="00E60CD3" w:rsidRDefault="00A9154E" w:rsidP="00A9154E">
            <w:pPr>
              <w:pStyle w:val="ListParagraph"/>
              <w:numPr>
                <w:ilvl w:val="0"/>
                <w:numId w:val="27"/>
              </w:numPr>
              <w:ind w:leftChars="0"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At the school support and school support plus levels by class teachers and special education teachers. </w:t>
            </w:r>
          </w:p>
          <w:p w:rsidR="00100FD3" w:rsidRPr="00E60CD3" w:rsidRDefault="00100FD3" w:rsidP="00A9154E">
            <w:pPr>
              <w:ind w:left="0" w:hanging="2"/>
              <w:jc w:val="both"/>
              <w:rPr>
                <w:rFonts w:asciiTheme="majorHAnsi" w:eastAsia="Verdana" w:hAnsiTheme="majorHAnsi" w:cs="Verdana"/>
                <w:sz w:val="20"/>
                <w:szCs w:val="20"/>
              </w:rPr>
            </w:pPr>
          </w:p>
        </w:tc>
      </w:tr>
    </w:tbl>
    <w:p w:rsidR="00100FD3" w:rsidRPr="00E60CD3" w:rsidRDefault="00100FD3" w:rsidP="00A9154E">
      <w:pPr>
        <w:pBdr>
          <w:top w:val="nil"/>
          <w:left w:val="nil"/>
          <w:bottom w:val="nil"/>
          <w:right w:val="nil"/>
          <w:between w:val="nil"/>
        </w:pBdr>
        <w:spacing w:line="240" w:lineRule="auto"/>
        <w:ind w:left="1" w:hanging="3"/>
        <w:rPr>
          <w:rFonts w:asciiTheme="majorHAnsi" w:hAnsiTheme="majorHAnsi"/>
          <w:color w:val="000000"/>
          <w:sz w:val="28"/>
          <w:szCs w:val="28"/>
        </w:rPr>
      </w:pPr>
    </w:p>
    <w:p w:rsidR="00100FD3" w:rsidRPr="00E60CD3" w:rsidRDefault="00100FD3" w:rsidP="00A9154E">
      <w:pPr>
        <w:ind w:left="0" w:hanging="2"/>
        <w:rPr>
          <w:rFonts w:asciiTheme="majorHAnsi" w:hAnsiTheme="majorHAnsi"/>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Overcoming Potential Barriers to Learning and Assessment for Individuals and Groups of Children</w:t>
      </w:r>
      <w:r w:rsidR="00E60CD3">
        <w:rPr>
          <w:rFonts w:asciiTheme="majorHAnsi" w:eastAsia="Verdana" w:hAnsiTheme="majorHAnsi" w:cs="Verdana"/>
          <w:b/>
          <w:color w:val="000000"/>
          <w:sz w:val="20"/>
          <w:szCs w:val="20"/>
        </w:rPr>
        <w:t>:</w:t>
      </w:r>
    </w:p>
    <w:p w:rsidR="00E60CD3" w:rsidRPr="00E60CD3" w:rsidRDefault="00E60CD3"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We recognise that a minority of children will have particular learning and assessment requirements that will create barriers to learning. If we do not address the</w:t>
      </w:r>
      <w:r w:rsidR="00E60CD3">
        <w:rPr>
          <w:rFonts w:asciiTheme="majorHAnsi" w:eastAsia="Verdana" w:hAnsiTheme="majorHAnsi" w:cs="Verdana"/>
          <w:color w:val="000000"/>
          <w:sz w:val="20"/>
          <w:szCs w:val="20"/>
        </w:rPr>
        <w:t>m through special arrangements, o</w:t>
      </w:r>
      <w:r w:rsidRPr="00E60CD3">
        <w:rPr>
          <w:rFonts w:asciiTheme="majorHAnsi" w:eastAsia="Verdana" w:hAnsiTheme="majorHAnsi" w:cs="Verdana"/>
          <w:color w:val="000000"/>
          <w:sz w:val="20"/>
          <w:szCs w:val="20"/>
        </w:rPr>
        <w:t>ur SEN policy envisages a whole school approach that takes into account the roles of the Board of Management, the principal, class teacher, special education teacher and the parents.</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b/>
          <w:color w:val="000000"/>
          <w:sz w:val="20"/>
          <w:szCs w:val="20"/>
          <w:u w:val="single"/>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In attempting to achieve the above objectives the BoM, principal and staff will take all reasonable steps within the limits of the resources available to fulfil the requirements outlined in this policy document.</w:t>
      </w:r>
    </w:p>
    <w:p w:rsidR="00100FD3" w:rsidRPr="00E60CD3" w:rsidRDefault="00100FD3" w:rsidP="00A9154E">
      <w:pPr>
        <w:pBdr>
          <w:top w:val="nil"/>
          <w:left w:val="nil"/>
          <w:bottom w:val="nil"/>
          <w:right w:val="nil"/>
          <w:between w:val="nil"/>
        </w:pBdr>
        <w:spacing w:line="240" w:lineRule="auto"/>
        <w:ind w:left="0" w:hanging="2"/>
        <w:rPr>
          <w:rFonts w:asciiTheme="majorHAnsi" w:hAnsiTheme="majorHAnsi"/>
          <w:color w:val="00000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Board of Management</w:t>
      </w:r>
      <w:r w:rsidR="00E60CD3">
        <w:rPr>
          <w:rFonts w:asciiTheme="majorHAnsi" w:eastAsia="Verdana" w:hAnsiTheme="majorHAnsi" w:cs="Verdana"/>
          <w:b/>
          <w:color w:val="000000"/>
          <w:sz w:val="20"/>
          <w:szCs w:val="20"/>
        </w:rPr>
        <w:t>:</w:t>
      </w:r>
    </w:p>
    <w:p w:rsidR="00E60CD3" w:rsidRPr="00E60CD3" w:rsidRDefault="00E60C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 xml:space="preserve">The BoM will fulfil its statutory duties towards pupils with special educational needs. It will ensure that the provision required is an integral part of the school development plan. Members will be knowledgeable about the school’s SEN provision – funding, equipment and personnel. </w:t>
      </w:r>
    </w:p>
    <w:p w:rsidR="00E60CD3" w:rsidRDefault="00E60C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The BoM:</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Pr="00E60CD3" w:rsidRDefault="00A9154E" w:rsidP="00A9154E">
      <w:pPr>
        <w:pStyle w:val="ListParagraph"/>
        <w:numPr>
          <w:ilvl w:val="0"/>
          <w:numId w:val="24"/>
        </w:numPr>
        <w:ind w:leftChars="0" w:firstLineChars="0"/>
        <w:rPr>
          <w:rFonts w:asciiTheme="majorHAnsi" w:eastAsia="Verdana" w:hAnsiTheme="majorHAnsi" w:cs="Verdana"/>
          <w:sz w:val="20"/>
          <w:szCs w:val="20"/>
        </w:rPr>
      </w:pPr>
      <w:r w:rsidRPr="00E60CD3">
        <w:rPr>
          <w:rFonts w:asciiTheme="majorHAnsi" w:eastAsia="Verdana" w:hAnsiTheme="majorHAnsi" w:cs="Verdana"/>
          <w:sz w:val="20"/>
          <w:szCs w:val="20"/>
        </w:rPr>
        <w:t xml:space="preserve">Oversees the development, implementation and review of school policy on support for children with extra needs </w:t>
      </w:r>
    </w:p>
    <w:p w:rsidR="00A9154E" w:rsidRPr="00E60CD3" w:rsidRDefault="00A9154E" w:rsidP="00A9154E">
      <w:pPr>
        <w:pStyle w:val="ListParagraph"/>
        <w:numPr>
          <w:ilvl w:val="0"/>
          <w:numId w:val="24"/>
        </w:numPr>
        <w:ind w:leftChars="0" w:firstLineChars="0"/>
        <w:rPr>
          <w:rFonts w:asciiTheme="majorHAnsi" w:eastAsia="Verdana" w:hAnsiTheme="majorHAnsi" w:cs="Verdana"/>
          <w:sz w:val="20"/>
          <w:szCs w:val="20"/>
        </w:rPr>
      </w:pPr>
      <w:r w:rsidRPr="00E60CD3">
        <w:rPr>
          <w:rFonts w:asciiTheme="majorHAnsi" w:eastAsia="Verdana" w:hAnsiTheme="majorHAnsi" w:cs="Verdana"/>
          <w:sz w:val="20"/>
          <w:szCs w:val="20"/>
        </w:rPr>
        <w:t>Provides adequate class accommodation and teaching resources</w:t>
      </w:r>
    </w:p>
    <w:p w:rsidR="00100FD3" w:rsidRPr="00E60CD3" w:rsidRDefault="00A9154E" w:rsidP="00A9154E">
      <w:pPr>
        <w:pStyle w:val="ListParagraph"/>
        <w:numPr>
          <w:ilvl w:val="0"/>
          <w:numId w:val="24"/>
        </w:numPr>
        <w:ind w:leftChars="0" w:firstLineChars="0"/>
        <w:rPr>
          <w:rFonts w:asciiTheme="majorHAnsi" w:eastAsia="Verdana" w:hAnsiTheme="majorHAnsi" w:cs="Verdana"/>
          <w:sz w:val="20"/>
          <w:szCs w:val="20"/>
        </w:rPr>
      </w:pPr>
      <w:r w:rsidRPr="00E60CD3">
        <w:rPr>
          <w:rFonts w:asciiTheme="majorHAnsi" w:eastAsia="Verdana" w:hAnsiTheme="majorHAnsi" w:cs="Verdana"/>
          <w:sz w:val="20"/>
          <w:szCs w:val="20"/>
        </w:rPr>
        <w:t>Provides a secure facility for storage of records.</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roofErr w:type="gramStart"/>
      <w:r w:rsidRPr="00E60CD3">
        <w:rPr>
          <w:rFonts w:asciiTheme="majorHAnsi" w:eastAsia="Verdana" w:hAnsiTheme="majorHAnsi" w:cs="Verdana"/>
          <w:b/>
          <w:color w:val="000000"/>
          <w:sz w:val="20"/>
          <w:szCs w:val="20"/>
        </w:rPr>
        <w:t xml:space="preserve">Principal </w:t>
      </w:r>
      <w:r w:rsidR="00E60CD3">
        <w:rPr>
          <w:rFonts w:asciiTheme="majorHAnsi" w:eastAsia="Verdana" w:hAnsiTheme="majorHAnsi" w:cs="Verdana"/>
          <w:b/>
          <w:color w:val="000000"/>
          <w:sz w:val="20"/>
          <w:szCs w:val="20"/>
        </w:rPr>
        <w:t>:</w:t>
      </w:r>
      <w:proofErr w:type="gramEnd"/>
    </w:p>
    <w:p w:rsidR="00E60CD3" w:rsidRPr="00E60CD3" w:rsidRDefault="00E60CD3"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The principal has overall responsibility for the day-to-day management of provision. She will work closely with the SEN co-ordinator and will keep the BoM informed about the working of this policy. It will be the role of the principal in collaboration with the SEN co-ordinator to:</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E60CD3" w:rsidRDefault="00A9154E" w:rsidP="00E60CD3">
      <w:pPr>
        <w:pStyle w:val="ListParagraph"/>
        <w:numPr>
          <w:ilvl w:val="0"/>
          <w:numId w:val="32"/>
        </w:numPr>
        <w:ind w:leftChars="0" w:right="164"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Develop inclusive whole-school policies and monitor their implementation </w:t>
      </w:r>
    </w:p>
    <w:p w:rsidR="00E60CD3" w:rsidRDefault="00A9154E" w:rsidP="00E60CD3">
      <w:pPr>
        <w:pStyle w:val="ListParagraph"/>
        <w:numPr>
          <w:ilvl w:val="0"/>
          <w:numId w:val="32"/>
        </w:numPr>
        <w:ind w:leftChars="0" w:right="164"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Assign staff strategically to teaching roles, including special education roles </w:t>
      </w:r>
    </w:p>
    <w:p w:rsidR="00E60CD3" w:rsidRDefault="00A9154E" w:rsidP="00E60CD3">
      <w:pPr>
        <w:pStyle w:val="ListParagraph"/>
        <w:numPr>
          <w:ilvl w:val="0"/>
          <w:numId w:val="32"/>
        </w:numPr>
        <w:ind w:leftChars="0" w:right="164"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Co-ordinate teachers’ work to ensure continuity of provision for all pupils </w:t>
      </w:r>
    </w:p>
    <w:p w:rsidR="00E60CD3" w:rsidRDefault="00A9154E" w:rsidP="00E60CD3">
      <w:pPr>
        <w:pStyle w:val="ListParagraph"/>
        <w:numPr>
          <w:ilvl w:val="0"/>
          <w:numId w:val="32"/>
        </w:numPr>
        <w:ind w:leftChars="0" w:right="164"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Ensure that whole-school procedures are established to facilitate the effective involvement of parents, pupils and external professionals/agencies </w:t>
      </w:r>
    </w:p>
    <w:p w:rsidR="00E60CD3" w:rsidRDefault="00A9154E" w:rsidP="00E60CD3">
      <w:pPr>
        <w:pStyle w:val="ListParagraph"/>
        <w:numPr>
          <w:ilvl w:val="0"/>
          <w:numId w:val="32"/>
        </w:numPr>
        <w:ind w:leftChars="0" w:right="164"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lastRenderedPageBreak/>
        <w:t xml:space="preserve">Ensure that effective systems are implemented to identify pupils’ needs and that progress is monitored methodically </w:t>
      </w:r>
    </w:p>
    <w:p w:rsidR="00100FD3" w:rsidRPr="00E60CD3" w:rsidRDefault="00A9154E" w:rsidP="00E60CD3">
      <w:pPr>
        <w:pStyle w:val="ListParagraph"/>
        <w:numPr>
          <w:ilvl w:val="0"/>
          <w:numId w:val="32"/>
        </w:numPr>
        <w:ind w:leftChars="0" w:right="164" w:firstLineChars="0"/>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Facilitate the continuing professional development of all teachers in relation to education of pupils with special educational needs, and ensure that all school staff (class teachers, special education teachers and special needs assistants) are clear regarding their roles and responsibilities in this area </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Special Needs Co-</w:t>
      </w:r>
      <w:proofErr w:type="gramStart"/>
      <w:r w:rsidRPr="00E60CD3">
        <w:rPr>
          <w:rFonts w:asciiTheme="majorHAnsi" w:eastAsia="Verdana" w:hAnsiTheme="majorHAnsi" w:cs="Verdana"/>
          <w:b/>
          <w:color w:val="000000"/>
          <w:sz w:val="20"/>
          <w:szCs w:val="20"/>
        </w:rPr>
        <w:t xml:space="preserve">ordinator </w:t>
      </w:r>
      <w:r w:rsidR="00E60CD3">
        <w:rPr>
          <w:rFonts w:asciiTheme="majorHAnsi" w:eastAsia="Verdana" w:hAnsiTheme="majorHAnsi" w:cs="Verdana"/>
          <w:b/>
          <w:color w:val="000000"/>
          <w:sz w:val="20"/>
          <w:szCs w:val="20"/>
        </w:rPr>
        <w:t>:</w:t>
      </w:r>
      <w:proofErr w:type="gramEnd"/>
    </w:p>
    <w:p w:rsidR="00E60CD3" w:rsidRPr="00E60CD3" w:rsidRDefault="00E60CD3"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The Special Needs Co-ordinator will be responsible for:</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Overseeing the day-to-day operation of the SEN policy</w:t>
      </w: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Co-ordinating provision for children with special educational needs</w:t>
      </w: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Organises the timetable for support teaching</w:t>
      </w: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Liaising with and advising fellow teachers and contributing to in-service training of staff</w:t>
      </w: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Liaising with and advising SNAs with regard to supporting children with special needs</w:t>
      </w: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Liaising with parents of children with special needs</w:t>
      </w: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Monitoring and evaluating SEN provision</w:t>
      </w: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Keeps a list of pupils who are receiving supplementary teaching</w:t>
      </w:r>
    </w:p>
    <w:p w:rsid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Facilitating planning for class teacher with support teacher</w:t>
      </w:r>
    </w:p>
    <w:p w:rsidR="00E60C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Supports the implementation of a tracking system at a whole-school level to monitor the progress of children who avail of additional support</w:t>
      </w:r>
    </w:p>
    <w:p w:rsidR="00E60C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Keeps teachers informed about the external assessment services that are available and the procedures to be followed for initial referrals</w:t>
      </w:r>
    </w:p>
    <w:p w:rsidR="00E60C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Advises parents on procedures for availing of special needs services</w:t>
      </w:r>
    </w:p>
    <w:p w:rsidR="00E60C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 xml:space="preserve">Selects children for psychological assessment in consultation with class and support teachers </w:t>
      </w:r>
    </w:p>
    <w:p w:rsidR="00E60C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Liaises with external agencies such as NEPS to arrange assessments of children with SEN</w:t>
      </w:r>
    </w:p>
    <w:p w:rsidR="00E60C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Liaises with SENO regarding all aspects of special education provision</w:t>
      </w:r>
    </w:p>
    <w:p w:rsidR="00E60C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 xml:space="preserve">Stores confidential information (Psychological Assessment Reports etc.) regarding SEN children and shares same with principal, class teachers, support teachers, SNAs, other agencies where appropriate. </w:t>
      </w:r>
    </w:p>
    <w:p w:rsidR="00E60C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 xml:space="preserve">Participates in and or oversees the drafting of </w:t>
      </w:r>
      <w:r w:rsidR="00E60692">
        <w:rPr>
          <w:rFonts w:asciiTheme="majorHAnsi" w:eastAsia="Verdana" w:hAnsiTheme="majorHAnsi" w:cs="Verdana"/>
          <w:sz w:val="20"/>
          <w:szCs w:val="20"/>
        </w:rPr>
        <w:t>SSF’s</w:t>
      </w:r>
      <w:r w:rsidRPr="00E60CD3">
        <w:rPr>
          <w:rFonts w:asciiTheme="majorHAnsi" w:eastAsia="Verdana" w:hAnsiTheme="majorHAnsi" w:cs="Verdana"/>
          <w:sz w:val="20"/>
          <w:szCs w:val="20"/>
        </w:rPr>
        <w:t xml:space="preserve">, PPP’s and classroom support plans  </w:t>
      </w:r>
    </w:p>
    <w:p w:rsidR="00100FD3" w:rsidRPr="00E60CD3" w:rsidRDefault="00A9154E" w:rsidP="00E60CD3">
      <w:pPr>
        <w:pStyle w:val="ListParagraph"/>
        <w:numPr>
          <w:ilvl w:val="0"/>
          <w:numId w:val="3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60CD3">
        <w:rPr>
          <w:rFonts w:asciiTheme="majorHAnsi" w:eastAsia="Verdana" w:hAnsiTheme="majorHAnsi" w:cs="Verdana"/>
          <w:sz w:val="20"/>
          <w:szCs w:val="20"/>
        </w:rPr>
        <w:t>Arranges for exemptions from the study of Irish for pupils for whom this is appropriate.</w:t>
      </w:r>
    </w:p>
    <w:p w:rsidR="00100FD3" w:rsidRPr="00E60CD3" w:rsidRDefault="00100FD3" w:rsidP="00A9154E">
      <w:pPr>
        <w:pBdr>
          <w:top w:val="nil"/>
          <w:left w:val="nil"/>
          <w:bottom w:val="nil"/>
          <w:right w:val="nil"/>
          <w:between w:val="nil"/>
        </w:pBdr>
        <w:spacing w:line="240" w:lineRule="auto"/>
        <w:ind w:left="1" w:hanging="3"/>
        <w:rPr>
          <w:rFonts w:asciiTheme="majorHAnsi" w:hAnsiTheme="majorHAnsi"/>
          <w:color w:val="000000"/>
          <w:sz w:val="28"/>
          <w:szCs w:val="28"/>
        </w:rPr>
      </w:pPr>
    </w:p>
    <w:p w:rsidR="00E60CD3" w:rsidRDefault="00A9154E" w:rsidP="00A9154E">
      <w:pPr>
        <w:spacing w:after="13" w:line="249" w:lineRule="auto"/>
        <w:ind w:left="0" w:right="165" w:hanging="2"/>
        <w:jc w:val="both"/>
        <w:rPr>
          <w:rFonts w:asciiTheme="majorHAnsi" w:eastAsia="Verdana" w:hAnsiTheme="majorHAnsi" w:cs="Verdana"/>
          <w:b/>
          <w:sz w:val="20"/>
          <w:szCs w:val="20"/>
        </w:rPr>
      </w:pPr>
      <w:r w:rsidRPr="00E60CD3">
        <w:rPr>
          <w:rFonts w:asciiTheme="majorHAnsi" w:eastAsia="Verdana" w:hAnsiTheme="majorHAnsi" w:cs="Verdana"/>
          <w:b/>
          <w:sz w:val="20"/>
          <w:szCs w:val="20"/>
        </w:rPr>
        <w:t>The Role of the Class Teacher</w:t>
      </w:r>
      <w:r w:rsidR="00E60CD3">
        <w:rPr>
          <w:rFonts w:asciiTheme="majorHAnsi" w:eastAsia="Verdana" w:hAnsiTheme="majorHAnsi" w:cs="Verdana"/>
          <w:b/>
          <w:sz w:val="20"/>
          <w:szCs w:val="20"/>
        </w:rPr>
        <w:t>:</w:t>
      </w:r>
    </w:p>
    <w:p w:rsidR="00100FD3" w:rsidRPr="00E60CD3" w:rsidRDefault="00A9154E" w:rsidP="00A9154E">
      <w:pPr>
        <w:spacing w:after="13" w:line="249" w:lineRule="auto"/>
        <w:ind w:left="0" w:right="165" w:hanging="2"/>
        <w:jc w:val="both"/>
        <w:rPr>
          <w:rFonts w:asciiTheme="majorHAnsi" w:eastAsia="Verdana" w:hAnsiTheme="majorHAnsi" w:cs="Verdana"/>
          <w:sz w:val="20"/>
          <w:szCs w:val="20"/>
        </w:rPr>
      </w:pPr>
      <w:r w:rsidRPr="00E60CD3">
        <w:rPr>
          <w:rFonts w:asciiTheme="majorHAnsi" w:eastAsia="Verdana" w:hAnsiTheme="majorHAnsi" w:cs="Verdana"/>
          <w:b/>
          <w:color w:val="1F4D78"/>
          <w:sz w:val="20"/>
          <w:szCs w:val="20"/>
        </w:rPr>
        <w:t xml:space="preserve"> </w:t>
      </w:r>
    </w:p>
    <w:p w:rsidR="00100FD3" w:rsidRPr="00E60CD3" w:rsidRDefault="00A9154E" w:rsidP="00A9154E">
      <w:pPr>
        <w:spacing w:after="172"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Effective teaching and learning is critically important for all pupils, and especially for those with special educational needs. Meaningful inclusion implies that all pupils are taught in stimulating and supportive classroom environments where they are respected and valued. Mainstream class teachers have first-line responsibility for the education of all pupils in their classes. Accordingly, classroom teachers should ensure that they plan their lessons carefully to address the diverse needs within the classroom. This will include adapting their teaching approaches for some pupils whose individual progress, application, motivation, communication, behaviour or interaction with peers are causes for concern. This may require targeted interventions to develop relevant adaptive skills related to these needs. All mainstream class teachers will implement teaching approaches and methodologies that facilitate the meaningful inclusion of pupils with special educational needs. These include: </w:t>
      </w:r>
    </w:p>
    <w:p w:rsidR="007B07FC" w:rsidRDefault="00A9154E" w:rsidP="007B07FC">
      <w:pPr>
        <w:pStyle w:val="ListParagraph"/>
        <w:numPr>
          <w:ilvl w:val="0"/>
          <w:numId w:val="34"/>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Co-operative teaching and learning within mainstream classrooms </w:t>
      </w:r>
    </w:p>
    <w:p w:rsidR="007B07FC" w:rsidRDefault="00A9154E" w:rsidP="007B07FC">
      <w:pPr>
        <w:pStyle w:val="ListParagraph"/>
        <w:numPr>
          <w:ilvl w:val="0"/>
          <w:numId w:val="34"/>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Collaborative problem-solving activities </w:t>
      </w:r>
    </w:p>
    <w:p w:rsidR="007B07FC" w:rsidRDefault="00A9154E" w:rsidP="007B07FC">
      <w:pPr>
        <w:pStyle w:val="ListParagraph"/>
        <w:numPr>
          <w:ilvl w:val="0"/>
          <w:numId w:val="34"/>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Heterogeneous group work </w:t>
      </w:r>
    </w:p>
    <w:p w:rsidR="007B07FC" w:rsidRDefault="00A9154E" w:rsidP="007B07FC">
      <w:pPr>
        <w:pStyle w:val="ListParagraph"/>
        <w:numPr>
          <w:ilvl w:val="0"/>
          <w:numId w:val="34"/>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Differentiation </w:t>
      </w:r>
    </w:p>
    <w:p w:rsidR="007B07FC" w:rsidRDefault="00A9154E" w:rsidP="007B07FC">
      <w:pPr>
        <w:pStyle w:val="ListParagraph"/>
        <w:numPr>
          <w:ilvl w:val="0"/>
          <w:numId w:val="34"/>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Interventions to promote social and emotional competence </w:t>
      </w:r>
    </w:p>
    <w:p w:rsidR="00100FD3" w:rsidRPr="007B07FC" w:rsidRDefault="00A9154E" w:rsidP="007B07FC">
      <w:pPr>
        <w:pStyle w:val="ListParagraph"/>
        <w:numPr>
          <w:ilvl w:val="0"/>
          <w:numId w:val="34"/>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lastRenderedPageBreak/>
        <w:t xml:space="preserve">Embedding Information and communications technology (ICT) in teaching, learning and assessment </w:t>
      </w:r>
    </w:p>
    <w:p w:rsidR="00100FD3" w:rsidRPr="00E60CD3" w:rsidRDefault="00100FD3" w:rsidP="00A9154E">
      <w:pPr>
        <w:ind w:left="0" w:right="167" w:hanging="2"/>
        <w:jc w:val="both"/>
        <w:rPr>
          <w:rFonts w:asciiTheme="majorHAnsi" w:eastAsia="Verdana" w:hAnsiTheme="majorHAnsi" w:cs="Verdana"/>
          <w:sz w:val="20"/>
          <w:szCs w:val="20"/>
        </w:rPr>
      </w:pPr>
    </w:p>
    <w:p w:rsidR="00100FD3" w:rsidRPr="00E60CD3" w:rsidRDefault="00A9154E" w:rsidP="00A9154E">
      <w:pPr>
        <w:ind w:left="0" w:right="167"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Every pupil needs to be taught a broad and balanced curriculum that is appropriate to his/her developmental level. Pupils’ levels of interest, attention, concentration and persistence should be gradually developed, extended and rewarded, using appropriate teaching strategies. To cater for the range of learning needs in any class, mainstream class teachers will regularly need to differentiate their lessons. This can be achieved by: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7B07FC" w:rsidRDefault="00A9154E" w:rsidP="007B07FC">
      <w:pPr>
        <w:pStyle w:val="ListParagraph"/>
        <w:numPr>
          <w:ilvl w:val="0"/>
          <w:numId w:val="35"/>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Varying the level, structure, mode of instruction and pace of lessons to meet individual needs  </w:t>
      </w:r>
    </w:p>
    <w:p w:rsidR="007B07FC" w:rsidRDefault="00A9154E" w:rsidP="007B07FC">
      <w:pPr>
        <w:pStyle w:val="ListParagraph"/>
        <w:numPr>
          <w:ilvl w:val="0"/>
          <w:numId w:val="35"/>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Adapting lessons to take account of pupils’ interests </w:t>
      </w:r>
    </w:p>
    <w:p w:rsidR="007B07FC" w:rsidRDefault="00A9154E" w:rsidP="007B07FC">
      <w:pPr>
        <w:pStyle w:val="ListParagraph"/>
        <w:numPr>
          <w:ilvl w:val="0"/>
          <w:numId w:val="35"/>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Matching tasks to pupils’ abilities and needs </w:t>
      </w:r>
    </w:p>
    <w:p w:rsidR="007B07FC" w:rsidRDefault="00A9154E" w:rsidP="007B07FC">
      <w:pPr>
        <w:pStyle w:val="ListParagraph"/>
        <w:numPr>
          <w:ilvl w:val="0"/>
          <w:numId w:val="35"/>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Adapting and utilising resources, including the use of  technology </w:t>
      </w:r>
    </w:p>
    <w:p w:rsidR="00100FD3" w:rsidRPr="007B07FC" w:rsidRDefault="00A9154E" w:rsidP="007B07FC">
      <w:pPr>
        <w:pStyle w:val="ListParagraph"/>
        <w:numPr>
          <w:ilvl w:val="0"/>
          <w:numId w:val="35"/>
        </w:numPr>
        <w:ind w:leftChars="0" w:right="164" w:firstLineChars="0"/>
        <w:jc w:val="both"/>
        <w:rPr>
          <w:rFonts w:asciiTheme="majorHAnsi" w:eastAsia="Verdana" w:hAnsiTheme="majorHAnsi" w:cs="Verdana"/>
          <w:sz w:val="20"/>
          <w:szCs w:val="20"/>
        </w:rPr>
      </w:pPr>
      <w:r w:rsidRPr="007B07FC">
        <w:rPr>
          <w:rFonts w:asciiTheme="majorHAnsi" w:eastAsia="Verdana" w:hAnsiTheme="majorHAnsi" w:cs="Verdana"/>
          <w:sz w:val="20"/>
          <w:szCs w:val="20"/>
        </w:rPr>
        <w:t xml:space="preserve">Aspiring towards suitably challenging learning outcomes and assessing accordingly </w:t>
      </w:r>
    </w:p>
    <w:p w:rsidR="00100FD3" w:rsidRPr="00E60CD3" w:rsidRDefault="00A9154E" w:rsidP="00A9154E">
      <w:pPr>
        <w:spacing w:line="259" w:lineRule="auto"/>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Pr="00E60CD3" w:rsidRDefault="00A9154E" w:rsidP="00A9154E">
      <w:pPr>
        <w:ind w:left="0" w:right="167"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Teachers can make lessons accessible to a broad range of pupils through the use of a variety of appropriate teaching approaches and methodologies, including active learning, small-group tuition, individual teaching, and </w:t>
      </w:r>
      <w:proofErr w:type="spellStart"/>
      <w:r w:rsidRPr="00E60CD3">
        <w:rPr>
          <w:rFonts w:asciiTheme="majorHAnsi" w:eastAsia="Verdana" w:hAnsiTheme="majorHAnsi" w:cs="Verdana"/>
          <w:sz w:val="20"/>
          <w:szCs w:val="20"/>
        </w:rPr>
        <w:t>scaffolded</w:t>
      </w:r>
      <w:proofErr w:type="spellEnd"/>
      <w:r w:rsidRPr="00E60CD3">
        <w:rPr>
          <w:rFonts w:asciiTheme="majorHAnsi" w:eastAsia="Verdana" w:hAnsiTheme="majorHAnsi" w:cs="Verdana"/>
          <w:sz w:val="20"/>
          <w:szCs w:val="20"/>
        </w:rPr>
        <w:t xml:space="preserve"> instruction. This may also require environmental adaptations to promote curricular access. </w:t>
      </w: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Default="00A9154E" w:rsidP="00A9154E">
      <w:pPr>
        <w:ind w:left="0" w:right="165" w:hanging="2"/>
        <w:jc w:val="both"/>
        <w:rPr>
          <w:rFonts w:asciiTheme="majorHAnsi" w:eastAsia="Verdana" w:hAnsiTheme="majorHAnsi" w:cs="Verdana"/>
          <w:b/>
          <w:sz w:val="20"/>
          <w:szCs w:val="20"/>
        </w:rPr>
      </w:pPr>
      <w:r w:rsidRPr="00E60CD3">
        <w:rPr>
          <w:rFonts w:asciiTheme="majorHAnsi" w:eastAsia="Verdana" w:hAnsiTheme="majorHAnsi" w:cs="Verdana"/>
          <w:b/>
          <w:sz w:val="20"/>
          <w:szCs w:val="20"/>
        </w:rPr>
        <w:t xml:space="preserve">The Role of the Special Education </w:t>
      </w:r>
      <w:proofErr w:type="gramStart"/>
      <w:r w:rsidRPr="00E60CD3">
        <w:rPr>
          <w:rFonts w:asciiTheme="majorHAnsi" w:eastAsia="Verdana" w:hAnsiTheme="majorHAnsi" w:cs="Verdana"/>
          <w:b/>
          <w:sz w:val="20"/>
          <w:szCs w:val="20"/>
        </w:rPr>
        <w:t xml:space="preserve">Teacher </w:t>
      </w:r>
      <w:r w:rsidR="007B07FC">
        <w:rPr>
          <w:rFonts w:asciiTheme="majorHAnsi" w:eastAsia="Verdana" w:hAnsiTheme="majorHAnsi" w:cs="Verdana"/>
          <w:b/>
          <w:sz w:val="20"/>
          <w:szCs w:val="20"/>
        </w:rPr>
        <w:t>:</w:t>
      </w:r>
      <w:proofErr w:type="gramEnd"/>
    </w:p>
    <w:p w:rsidR="007B07FC" w:rsidRPr="00E60CD3" w:rsidRDefault="007B07FC" w:rsidP="00A9154E">
      <w:pPr>
        <w:ind w:left="0" w:right="165" w:hanging="2"/>
        <w:jc w:val="both"/>
        <w:rPr>
          <w:rFonts w:asciiTheme="majorHAnsi" w:eastAsia="Verdana" w:hAnsiTheme="majorHAnsi" w:cs="Verdana"/>
          <w:sz w:val="20"/>
          <w:szCs w:val="20"/>
        </w:rPr>
      </w:pPr>
    </w:p>
    <w:p w:rsidR="00100FD3" w:rsidRPr="00E60CD3" w:rsidRDefault="00A9154E" w:rsidP="00A9154E">
      <w:pPr>
        <w:ind w:left="0" w:right="165" w:hanging="2"/>
        <w:jc w:val="both"/>
        <w:rPr>
          <w:rFonts w:asciiTheme="majorHAnsi" w:eastAsia="Verdana" w:hAnsiTheme="majorHAnsi" w:cs="Verdana"/>
          <w:sz w:val="20"/>
          <w:szCs w:val="20"/>
          <w:u w:val="single"/>
        </w:rPr>
      </w:pPr>
      <w:r w:rsidRPr="00E60CD3">
        <w:rPr>
          <w:rFonts w:asciiTheme="majorHAnsi" w:eastAsia="Verdana" w:hAnsiTheme="majorHAnsi" w:cs="Verdana"/>
          <w:sz w:val="20"/>
          <w:szCs w:val="20"/>
        </w:rPr>
        <w:t xml:space="preserve">Special education teachers should be familiar with a wide range of teaching approaches, methodologies and resources to cater for particular learning styles and to meet a variety of needs. Teaching approaches will include a combination of team-teaching initiatives, co-operative teaching, early intervention and small group or individual support. Depending on the learning needs identified, a pupil with special educational needs may be supported at classroom </w:t>
      </w:r>
      <w:proofErr w:type="gramStart"/>
      <w:r w:rsidRPr="00E60CD3">
        <w:rPr>
          <w:rFonts w:asciiTheme="majorHAnsi" w:eastAsia="Verdana" w:hAnsiTheme="majorHAnsi" w:cs="Verdana"/>
          <w:sz w:val="20"/>
          <w:szCs w:val="20"/>
        </w:rPr>
        <w:t>level,</w:t>
      </w:r>
      <w:proofErr w:type="gramEnd"/>
      <w:r w:rsidRPr="00E60CD3">
        <w:rPr>
          <w:rFonts w:asciiTheme="majorHAnsi" w:eastAsia="Verdana" w:hAnsiTheme="majorHAnsi" w:cs="Verdana"/>
          <w:sz w:val="20"/>
          <w:szCs w:val="20"/>
        </w:rPr>
        <w:t xml:space="preserve"> or through mainstream classroom placement with additional teaching delivered through in-class or withdrawal support models. </w:t>
      </w:r>
    </w:p>
    <w:p w:rsidR="007B07FC" w:rsidRDefault="007B07FC" w:rsidP="00A9154E">
      <w:pPr>
        <w:spacing w:after="280"/>
        <w:ind w:left="0" w:hanging="2"/>
        <w:jc w:val="both"/>
        <w:rPr>
          <w:rFonts w:asciiTheme="majorHAnsi" w:eastAsia="Verdana" w:hAnsiTheme="majorHAnsi" w:cs="Verdana"/>
          <w:sz w:val="20"/>
          <w:szCs w:val="20"/>
        </w:rPr>
      </w:pPr>
    </w:p>
    <w:p w:rsidR="00100FD3" w:rsidRPr="00E60CD3" w:rsidRDefault="00A9154E" w:rsidP="00A9154E">
      <w:pPr>
        <w:spacing w:after="280"/>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Some pupils with more complex and enduring needs may require specific methodologies, teaching approaches and/or learning activities. Such interventions should be based on careful identification of strengths and needs, including multi-disciplinary assessment when necessary</w:t>
      </w:r>
      <w:r w:rsidRPr="00E60CD3">
        <w:rPr>
          <w:rFonts w:asciiTheme="majorHAnsi" w:eastAsia="Verdana" w:hAnsiTheme="majorHAnsi" w:cs="Verdana"/>
          <w:b/>
          <w:sz w:val="20"/>
          <w:szCs w:val="20"/>
        </w:rPr>
        <w:t xml:space="preserve">. </w:t>
      </w:r>
    </w:p>
    <w:p w:rsidR="00100F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The type of support offered depends on the child’s individual needs and takes the form of:</w:t>
      </w:r>
    </w:p>
    <w:p w:rsidR="007B07FC" w:rsidRPr="00E60CD3" w:rsidRDefault="007B07FC" w:rsidP="00A9154E">
      <w:pPr>
        <w:ind w:left="0" w:hanging="2"/>
        <w:rPr>
          <w:rFonts w:asciiTheme="majorHAnsi" w:eastAsia="Verdana" w:hAnsiTheme="majorHAnsi" w:cs="Verdana"/>
          <w:sz w:val="20"/>
          <w:szCs w:val="20"/>
        </w:rPr>
      </w:pPr>
    </w:p>
    <w:p w:rsidR="007B07FC" w:rsidRDefault="00A9154E" w:rsidP="007B07FC">
      <w:pPr>
        <w:pStyle w:val="ListParagraph"/>
        <w:numPr>
          <w:ilvl w:val="0"/>
          <w:numId w:val="36"/>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curriculum support</w:t>
      </w:r>
    </w:p>
    <w:p w:rsidR="007B07FC" w:rsidRDefault="00A9154E" w:rsidP="007B07FC">
      <w:pPr>
        <w:pStyle w:val="ListParagraph"/>
        <w:numPr>
          <w:ilvl w:val="0"/>
          <w:numId w:val="36"/>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 xml:space="preserve">life and/or social skills training </w:t>
      </w:r>
    </w:p>
    <w:p w:rsidR="007B07FC" w:rsidRDefault="00A9154E" w:rsidP="007B07FC">
      <w:pPr>
        <w:pStyle w:val="ListParagraph"/>
        <w:numPr>
          <w:ilvl w:val="0"/>
          <w:numId w:val="36"/>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 xml:space="preserve">physical training/gross motor development </w:t>
      </w:r>
    </w:p>
    <w:p w:rsidR="007B07FC" w:rsidRDefault="00A9154E" w:rsidP="007B07FC">
      <w:pPr>
        <w:pStyle w:val="ListParagraph"/>
        <w:numPr>
          <w:ilvl w:val="0"/>
          <w:numId w:val="36"/>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 xml:space="preserve">speech training/communication and/or language development </w:t>
      </w:r>
    </w:p>
    <w:p w:rsidR="007B07FC" w:rsidRDefault="00A9154E" w:rsidP="007B07FC">
      <w:pPr>
        <w:pStyle w:val="ListParagraph"/>
        <w:numPr>
          <w:ilvl w:val="0"/>
          <w:numId w:val="36"/>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behaviour modification programmes</w:t>
      </w:r>
    </w:p>
    <w:p w:rsidR="007B07FC" w:rsidRDefault="00A9154E" w:rsidP="007B07FC">
      <w:pPr>
        <w:pStyle w:val="ListParagraph"/>
        <w:numPr>
          <w:ilvl w:val="0"/>
          <w:numId w:val="36"/>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assistance with sensory modulation</w:t>
      </w:r>
    </w:p>
    <w:p w:rsidR="007B07FC" w:rsidRDefault="00A9154E" w:rsidP="007B07FC">
      <w:pPr>
        <w:pStyle w:val="ListParagraph"/>
        <w:numPr>
          <w:ilvl w:val="0"/>
          <w:numId w:val="36"/>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development of anger management strategies</w:t>
      </w:r>
    </w:p>
    <w:p w:rsidR="00100FD3" w:rsidRPr="007B07FC" w:rsidRDefault="00A9154E" w:rsidP="007B07FC">
      <w:pPr>
        <w:pStyle w:val="ListParagraph"/>
        <w:numPr>
          <w:ilvl w:val="0"/>
          <w:numId w:val="36"/>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 xml:space="preserve">a combination of some/all of the above </w:t>
      </w:r>
    </w:p>
    <w:p w:rsidR="00100FD3" w:rsidRPr="00E60CD3" w:rsidRDefault="00100FD3" w:rsidP="00A9154E">
      <w:pPr>
        <w:spacing w:after="112"/>
        <w:ind w:left="0" w:hanging="2"/>
        <w:rPr>
          <w:rFonts w:asciiTheme="majorHAnsi" w:eastAsia="Verdana" w:hAnsiTheme="majorHAnsi" w:cs="Verdana"/>
          <w:sz w:val="20"/>
          <w:szCs w:val="20"/>
        </w:rPr>
      </w:pPr>
    </w:p>
    <w:p w:rsidR="00100FD3" w:rsidRPr="00E60CD3" w:rsidRDefault="00A9154E" w:rsidP="00A9154E">
      <w:pPr>
        <w:spacing w:after="112"/>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Special education teachers, in consultation with class teachers, should plan their interventions carefully to address pupils’ priority learning needs and to achieve the targets identified in the relevant continuum of support plan. Short-term planning should reflect the support plan targets and should break down the development of skills and content into small incremental steps to address each pupil’s specific needs on a weekly</w:t>
      </w:r>
      <w:r w:rsidR="007B07FC">
        <w:rPr>
          <w:rFonts w:asciiTheme="majorHAnsi" w:eastAsia="Verdana" w:hAnsiTheme="majorHAnsi" w:cs="Verdana"/>
          <w:sz w:val="20"/>
          <w:szCs w:val="20"/>
        </w:rPr>
        <w:t>/fortnightly</w:t>
      </w:r>
      <w:r w:rsidRPr="00E60CD3">
        <w:rPr>
          <w:rFonts w:asciiTheme="majorHAnsi" w:eastAsia="Verdana" w:hAnsiTheme="majorHAnsi" w:cs="Verdana"/>
          <w:sz w:val="20"/>
          <w:szCs w:val="20"/>
        </w:rPr>
        <w:t xml:space="preserve"> basis. Outcomes for pupils should be routinely assessed, recorded and used to review progress. These outcomes should also be used to inform the targets for the next phase of intervention.</w:t>
      </w:r>
    </w:p>
    <w:p w:rsidR="00100FD3" w:rsidRPr="00E60CD3" w:rsidRDefault="00A9154E" w:rsidP="00A9154E">
      <w:pPr>
        <w:ind w:left="0" w:right="167" w:hanging="2"/>
        <w:jc w:val="both"/>
        <w:rPr>
          <w:rFonts w:asciiTheme="majorHAnsi" w:eastAsia="Verdana" w:hAnsiTheme="majorHAnsi" w:cs="Verdana"/>
          <w:sz w:val="20"/>
          <w:szCs w:val="20"/>
        </w:rPr>
      </w:pPr>
      <w:r w:rsidRPr="00E60CD3">
        <w:rPr>
          <w:rFonts w:asciiTheme="majorHAnsi" w:eastAsia="Verdana" w:hAnsiTheme="majorHAnsi" w:cs="Verdana"/>
          <w:sz w:val="20"/>
          <w:szCs w:val="20"/>
        </w:rPr>
        <w:lastRenderedPageBreak/>
        <w:t xml:space="preserve">In addition to consultation around the individual needs of their child, parents also value receiving good information on the nature and type of the special educational needs provision available in the school. Our school will consult with parents when developing and reviewing polices relating to the education of children with special educational needs. This helps to ensure that parents understand the school’s approaches and better enables them to support their children in transitioning through the school.  </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Parental Involvement</w:t>
      </w:r>
      <w:r w:rsidR="007B07FC">
        <w:rPr>
          <w:rFonts w:asciiTheme="majorHAnsi" w:eastAsia="Verdana" w:hAnsiTheme="majorHAnsi" w:cs="Verdana"/>
          <w:b/>
          <w:color w:val="000000"/>
          <w:sz w:val="20"/>
          <w:szCs w:val="20"/>
        </w:rPr>
        <w:t>:</w:t>
      </w:r>
    </w:p>
    <w:p w:rsidR="007B07FC" w:rsidRPr="00E60CD3" w:rsidRDefault="007B07FC"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ind w:left="0" w:right="167"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Good parental engagement is a critical factor in enhancing outcomes for pupils with special educational needs. Parental engagement is enhanced when parents are consulted in relation to their children’s needs and strengths, on the supports and strategies being developed to support their children, and when they are involved in regular reviews of progress. The Continuum of Support process and use of the Student Support File provide valuable opportunities to engage with parents and to build a collaborative approach to identifying and responding to the needs of pupils with special educational needs. </w:t>
      </w:r>
    </w:p>
    <w:p w:rsidR="00100FD3" w:rsidRPr="00E60CD3" w:rsidRDefault="00A9154E" w:rsidP="00A9154E">
      <w:pPr>
        <w:spacing w:after="115"/>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Pr="00E60CD3" w:rsidRDefault="00A9154E" w:rsidP="00A9154E">
      <w:pPr>
        <w:ind w:left="0" w:right="167"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In addition to consultation around the individual needs of their child, parents also value receiving good information on the nature and type of the special educational needs provision available in the school. Our school will consult with parents when developing and reviewing polices relating to the education of children with special educational needs. This helps to ensure that parents understand the school’s approaches and better enables them to support their children in transitioning through the school.  </w:t>
      </w:r>
    </w:p>
    <w:p w:rsidR="00100FD3" w:rsidRPr="00E60CD3" w:rsidRDefault="00100FD3" w:rsidP="00A9154E">
      <w:pPr>
        <w:ind w:left="0" w:right="167" w:hanging="2"/>
        <w:rPr>
          <w:rFonts w:asciiTheme="majorHAnsi" w:eastAsia="Verdana" w:hAnsiTheme="majorHAnsi" w:cs="Verdana"/>
          <w:sz w:val="20"/>
          <w:szCs w:val="20"/>
        </w:rPr>
      </w:pPr>
    </w:p>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The Parents/Guardians of the pupils of </w:t>
      </w:r>
      <w:proofErr w:type="spellStart"/>
      <w:r w:rsidRPr="00E60CD3">
        <w:rPr>
          <w:rFonts w:asciiTheme="majorHAnsi" w:eastAsia="Verdana" w:hAnsiTheme="majorHAnsi" w:cs="Verdana"/>
          <w:b/>
          <w:sz w:val="20"/>
          <w:szCs w:val="20"/>
        </w:rPr>
        <w:t>Kiltealy</w:t>
      </w:r>
      <w:proofErr w:type="spellEnd"/>
      <w:r w:rsidRPr="00E60CD3">
        <w:rPr>
          <w:rFonts w:asciiTheme="majorHAnsi" w:eastAsia="Verdana" w:hAnsiTheme="majorHAnsi" w:cs="Verdana"/>
          <w:b/>
          <w:sz w:val="20"/>
          <w:szCs w:val="20"/>
        </w:rPr>
        <w:t xml:space="preserve"> N.S</w:t>
      </w:r>
      <w:r w:rsidRPr="00E60CD3">
        <w:rPr>
          <w:rFonts w:asciiTheme="majorHAnsi" w:eastAsia="Verdana" w:hAnsiTheme="majorHAnsi" w:cs="Verdana"/>
          <w:sz w:val="20"/>
          <w:szCs w:val="20"/>
        </w:rPr>
        <w:t>. can prepare for and support the work of the school by:</w:t>
      </w:r>
    </w:p>
    <w:p w:rsidR="00100FD3" w:rsidRPr="00E60CD3" w:rsidRDefault="00100FD3" w:rsidP="00A9154E">
      <w:pPr>
        <w:ind w:left="0" w:hanging="2"/>
        <w:rPr>
          <w:rFonts w:asciiTheme="majorHAnsi" w:eastAsia="Verdana" w:hAnsiTheme="majorHAnsi" w:cs="Verdana"/>
          <w:sz w:val="20"/>
          <w:szCs w:val="20"/>
        </w:rPr>
      </w:pP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Supervising, assisting with, showing interest in and signing homework.</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Reading and telling stories to their child/children.</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Listening to and giving supportive feedback on oral reading.</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 xml:space="preserve">Where their child is in receipt of supplementary teaching, implementing suggested home-based activities and discussing the outcomes with the child’s teachers. </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 xml:space="preserve">Signing and returning consent forms to the school regarding withdrawal for support teaching.  </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Talking positively about school and school work.</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Keeping the class teacher informed of any home factors which may be affecting their child’s progress.</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Participating in activities organised by the school that are designed to increase the involvement of parents in their children’s learning.</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Helping children to develop their organisational skills.</w:t>
      </w:r>
    </w:p>
    <w:p w:rsid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 xml:space="preserve">Helping children to look after school books and other resources which are loaned to the children for use at home. </w:t>
      </w:r>
    </w:p>
    <w:p w:rsidR="00100FD3" w:rsidRPr="007B07FC" w:rsidRDefault="00A9154E" w:rsidP="007B07FC">
      <w:pPr>
        <w:pStyle w:val="ListParagraph"/>
        <w:numPr>
          <w:ilvl w:val="0"/>
          <w:numId w:val="37"/>
        </w:numPr>
        <w:ind w:leftChars="0" w:firstLineChars="0"/>
        <w:rPr>
          <w:rFonts w:asciiTheme="majorHAnsi" w:eastAsia="Verdana" w:hAnsiTheme="majorHAnsi" w:cs="Verdana"/>
          <w:sz w:val="20"/>
          <w:szCs w:val="20"/>
        </w:rPr>
      </w:pPr>
      <w:r w:rsidRPr="007B07FC">
        <w:rPr>
          <w:rFonts w:asciiTheme="majorHAnsi" w:eastAsia="Verdana" w:hAnsiTheme="majorHAnsi" w:cs="Verdana"/>
          <w:sz w:val="20"/>
          <w:szCs w:val="20"/>
        </w:rPr>
        <w:t>Supporting programmes and initiatives implemented by the school.</w:t>
      </w:r>
    </w:p>
    <w:p w:rsidR="00100FD3" w:rsidRPr="00E60CD3" w:rsidRDefault="00100FD3" w:rsidP="00A9154E">
      <w:pPr>
        <w:ind w:left="0" w:right="167" w:hanging="2"/>
        <w:rPr>
          <w:rFonts w:asciiTheme="majorHAnsi" w:eastAsia="Verdana" w:hAnsiTheme="majorHAnsi" w:cs="Verdana"/>
          <w:sz w:val="20"/>
          <w:szCs w:val="20"/>
        </w:rPr>
      </w:pP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Enrolment</w:t>
      </w:r>
      <w:r w:rsidR="007B07FC">
        <w:rPr>
          <w:rFonts w:asciiTheme="majorHAnsi" w:eastAsia="Verdana" w:hAnsiTheme="majorHAnsi" w:cs="Verdana"/>
          <w:b/>
          <w:color w:val="000000"/>
          <w:sz w:val="20"/>
          <w:szCs w:val="20"/>
        </w:rPr>
        <w:t>:</w:t>
      </w:r>
    </w:p>
    <w:p w:rsidR="007B07FC" w:rsidRPr="00E60CD3" w:rsidRDefault="007B07FC"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 xml:space="preserve">The school aims to meet the needs of any child whom the parent wishes to register at the school as long as a place is available and the admission criteria are fulfilled. </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sz w:val="20"/>
          <w:szCs w:val="20"/>
        </w:rPr>
      </w:pPr>
    </w:p>
    <w:p w:rsidR="00100FD3" w:rsidRPr="00E60CD3" w:rsidRDefault="007B07FC"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Pr>
          <w:rFonts w:asciiTheme="majorHAnsi" w:eastAsia="Verdana" w:hAnsiTheme="majorHAnsi" w:cs="Verdana"/>
          <w:color w:val="000000"/>
          <w:sz w:val="20"/>
          <w:szCs w:val="20"/>
        </w:rPr>
        <w:t>The Education f</w:t>
      </w:r>
      <w:r w:rsidR="00A9154E" w:rsidRPr="00E60CD3">
        <w:rPr>
          <w:rFonts w:asciiTheme="majorHAnsi" w:eastAsia="Verdana" w:hAnsiTheme="majorHAnsi" w:cs="Verdana"/>
          <w:color w:val="000000"/>
          <w:sz w:val="20"/>
          <w:szCs w:val="20"/>
        </w:rPr>
        <w:t>or Persons with Disabilities Act 2004 states that ‘A child is entitled to attend the school which is most suited to his or her overall needs’.</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Parents are required to notify the school of their child’s special needs</w:t>
      </w:r>
      <w:r w:rsidR="00F84900">
        <w:rPr>
          <w:rFonts w:asciiTheme="majorHAnsi" w:eastAsia="Verdana" w:hAnsiTheme="majorHAnsi" w:cs="Verdana"/>
          <w:color w:val="000000"/>
          <w:sz w:val="20"/>
          <w:szCs w:val="20"/>
        </w:rPr>
        <w:t xml:space="preserve"> in through the</w:t>
      </w:r>
      <w:r w:rsidR="00483459">
        <w:rPr>
          <w:rFonts w:asciiTheme="majorHAnsi" w:eastAsia="Verdana" w:hAnsiTheme="majorHAnsi" w:cs="Verdana"/>
          <w:color w:val="000000"/>
          <w:sz w:val="20"/>
          <w:szCs w:val="20"/>
        </w:rPr>
        <w:t xml:space="preserve"> enrolment process</w:t>
      </w:r>
      <w:r w:rsidR="007B07FC">
        <w:rPr>
          <w:rFonts w:asciiTheme="majorHAnsi" w:eastAsia="Verdana" w:hAnsiTheme="majorHAnsi" w:cs="Verdana"/>
          <w:color w:val="000000"/>
          <w:sz w:val="20"/>
          <w:szCs w:val="20"/>
        </w:rPr>
        <w:t>. The Board of Management</w:t>
      </w:r>
      <w:r w:rsidR="00483459">
        <w:rPr>
          <w:rFonts w:asciiTheme="majorHAnsi" w:eastAsia="Verdana" w:hAnsiTheme="majorHAnsi" w:cs="Verdana"/>
          <w:color w:val="000000"/>
          <w:sz w:val="20"/>
          <w:szCs w:val="20"/>
        </w:rPr>
        <w:t xml:space="preserve"> may</w:t>
      </w:r>
      <w:r w:rsidR="007B07FC">
        <w:rPr>
          <w:rFonts w:asciiTheme="majorHAnsi" w:eastAsia="Verdana" w:hAnsiTheme="majorHAnsi" w:cs="Verdana"/>
          <w:color w:val="000000"/>
          <w:sz w:val="20"/>
          <w:szCs w:val="20"/>
        </w:rPr>
        <w:t xml:space="preserve"> </w:t>
      </w:r>
      <w:r w:rsidRPr="00E60CD3">
        <w:rPr>
          <w:rFonts w:asciiTheme="majorHAnsi" w:eastAsia="Verdana" w:hAnsiTheme="majorHAnsi" w:cs="Verdana"/>
          <w:color w:val="000000"/>
          <w:sz w:val="20"/>
          <w:szCs w:val="20"/>
        </w:rPr>
        <w:t xml:space="preserve">request a copy of the child’s medical or psychological report. No child will be </w:t>
      </w:r>
      <w:r w:rsidRPr="00E60CD3">
        <w:rPr>
          <w:rFonts w:asciiTheme="majorHAnsi" w:eastAsia="Verdana" w:hAnsiTheme="majorHAnsi" w:cs="Verdana"/>
          <w:color w:val="000000"/>
          <w:sz w:val="20"/>
          <w:szCs w:val="20"/>
        </w:rPr>
        <w:lastRenderedPageBreak/>
        <w:t>refused admission solely on the grounds that s/he has SEN except where the provision required is incompatible with that available in our school.</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Special Facilities</w:t>
      </w:r>
      <w:r w:rsidR="007B07FC">
        <w:rPr>
          <w:rFonts w:asciiTheme="majorHAnsi" w:eastAsia="Verdana" w:hAnsiTheme="majorHAnsi" w:cs="Verdana"/>
          <w:b/>
          <w:color w:val="000000"/>
          <w:sz w:val="20"/>
          <w:szCs w:val="20"/>
        </w:rPr>
        <w:t>:</w:t>
      </w:r>
    </w:p>
    <w:p w:rsidR="007B07FC" w:rsidRPr="00E60CD3" w:rsidRDefault="007B07FC"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shd w:val="clear" w:color="auto" w:fill="FF9900"/>
        </w:rPr>
      </w:pPr>
      <w:proofErr w:type="spellStart"/>
      <w:r w:rsidRPr="00E60CD3">
        <w:rPr>
          <w:rFonts w:asciiTheme="majorHAnsi" w:eastAsia="Verdana" w:hAnsiTheme="majorHAnsi" w:cs="Verdana"/>
          <w:b/>
          <w:sz w:val="20"/>
          <w:szCs w:val="20"/>
        </w:rPr>
        <w:t>Kiltealy</w:t>
      </w:r>
      <w:proofErr w:type="spellEnd"/>
      <w:r w:rsidRPr="00E60CD3">
        <w:rPr>
          <w:rFonts w:asciiTheme="majorHAnsi" w:eastAsia="Verdana" w:hAnsiTheme="majorHAnsi" w:cs="Verdana"/>
          <w:b/>
          <w:sz w:val="20"/>
          <w:szCs w:val="20"/>
        </w:rPr>
        <w:t xml:space="preserve"> N.S</w:t>
      </w:r>
      <w:r w:rsidRPr="00E60CD3">
        <w:rPr>
          <w:rFonts w:asciiTheme="majorHAnsi" w:eastAsia="Verdana" w:hAnsiTheme="majorHAnsi" w:cs="Verdana"/>
          <w:sz w:val="20"/>
          <w:szCs w:val="20"/>
        </w:rPr>
        <w:t>.</w:t>
      </w:r>
      <w:r w:rsidRPr="00E60CD3">
        <w:rPr>
          <w:rFonts w:asciiTheme="majorHAnsi" w:eastAsia="Verdana" w:hAnsiTheme="majorHAnsi" w:cs="Verdana"/>
          <w:color w:val="000000"/>
          <w:sz w:val="20"/>
          <w:szCs w:val="20"/>
        </w:rPr>
        <w:t xml:space="preserve"> is a single storey building with </w:t>
      </w:r>
      <w:r w:rsidR="004220BA">
        <w:rPr>
          <w:rFonts w:asciiTheme="majorHAnsi" w:eastAsia="Verdana" w:hAnsiTheme="majorHAnsi" w:cs="Verdana"/>
          <w:color w:val="000000"/>
          <w:sz w:val="20"/>
          <w:szCs w:val="20"/>
        </w:rPr>
        <w:t>accessible entrance</w:t>
      </w:r>
      <w:r w:rsidRPr="00E60CD3">
        <w:rPr>
          <w:rFonts w:asciiTheme="majorHAnsi" w:eastAsia="Verdana" w:hAnsiTheme="majorHAnsi" w:cs="Verdana"/>
          <w:color w:val="000000"/>
          <w:sz w:val="20"/>
          <w:szCs w:val="20"/>
        </w:rPr>
        <w:t>.</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7B07FC"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Resources</w:t>
      </w:r>
      <w:r w:rsidR="007B07FC">
        <w:rPr>
          <w:rFonts w:asciiTheme="majorHAnsi" w:eastAsia="Verdana" w:hAnsiTheme="majorHAnsi" w:cs="Verdana"/>
          <w:b/>
          <w:color w:val="000000"/>
          <w:sz w:val="20"/>
          <w:szCs w:val="20"/>
        </w:rPr>
        <w:t>:</w:t>
      </w: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 xml:space="preserve"> </w:t>
      </w: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roofErr w:type="spellStart"/>
      <w:r w:rsidRPr="00E60CD3">
        <w:rPr>
          <w:rFonts w:asciiTheme="majorHAnsi" w:eastAsia="Verdana" w:hAnsiTheme="majorHAnsi" w:cs="Verdana"/>
          <w:b/>
          <w:sz w:val="20"/>
          <w:szCs w:val="20"/>
        </w:rPr>
        <w:t>Kiltealy</w:t>
      </w:r>
      <w:proofErr w:type="spellEnd"/>
      <w:r w:rsidRPr="00E60CD3">
        <w:rPr>
          <w:rFonts w:asciiTheme="majorHAnsi" w:eastAsia="Verdana" w:hAnsiTheme="majorHAnsi" w:cs="Verdana"/>
          <w:b/>
          <w:sz w:val="20"/>
          <w:szCs w:val="20"/>
        </w:rPr>
        <w:t xml:space="preserve"> N.S.</w:t>
      </w:r>
      <w:r w:rsidRPr="00E60CD3">
        <w:rPr>
          <w:rFonts w:asciiTheme="majorHAnsi" w:eastAsia="Verdana" w:hAnsiTheme="majorHAnsi" w:cs="Verdana"/>
          <w:color w:val="000000"/>
          <w:sz w:val="20"/>
          <w:szCs w:val="20"/>
        </w:rPr>
        <w:t xml:space="preserve"> is a well-resourced school, which cons</w:t>
      </w:r>
      <w:r w:rsidRPr="00E60CD3">
        <w:rPr>
          <w:rFonts w:asciiTheme="majorHAnsi" w:eastAsia="Verdana" w:hAnsiTheme="majorHAnsi" w:cs="Verdana"/>
          <w:sz w:val="20"/>
          <w:szCs w:val="20"/>
        </w:rPr>
        <w:t>t</w:t>
      </w:r>
      <w:r w:rsidRPr="00E60CD3">
        <w:rPr>
          <w:rFonts w:asciiTheme="majorHAnsi" w:eastAsia="Verdana" w:hAnsiTheme="majorHAnsi" w:cs="Verdana"/>
          <w:color w:val="000000"/>
          <w:sz w:val="20"/>
          <w:szCs w:val="20"/>
        </w:rPr>
        <w:t>antly monitors and updates its resources. I.T. provision is good and is updated regularly.</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Default="00A9154E" w:rsidP="00A9154E">
      <w:pPr>
        <w:ind w:left="0" w:hanging="2"/>
        <w:rPr>
          <w:rFonts w:asciiTheme="majorHAnsi" w:eastAsia="Verdana" w:hAnsiTheme="majorHAnsi" w:cs="Verdana"/>
          <w:b/>
          <w:sz w:val="20"/>
          <w:szCs w:val="20"/>
        </w:rPr>
      </w:pPr>
      <w:r w:rsidRPr="00E60CD3">
        <w:rPr>
          <w:rFonts w:asciiTheme="majorHAnsi" w:eastAsia="Verdana" w:hAnsiTheme="majorHAnsi" w:cs="Verdana"/>
          <w:b/>
          <w:sz w:val="20"/>
          <w:szCs w:val="20"/>
        </w:rPr>
        <w:t>Whole School Strategies to</w:t>
      </w:r>
      <w:r w:rsidR="00263A13">
        <w:rPr>
          <w:rFonts w:asciiTheme="majorHAnsi" w:eastAsia="Verdana" w:hAnsiTheme="majorHAnsi" w:cs="Verdana"/>
          <w:b/>
          <w:sz w:val="20"/>
          <w:szCs w:val="20"/>
        </w:rPr>
        <w:t xml:space="preserve"> minimise learning difficulties:</w:t>
      </w:r>
    </w:p>
    <w:p w:rsidR="00263A13" w:rsidRPr="00E60CD3" w:rsidRDefault="00263A13" w:rsidP="00A9154E">
      <w:pPr>
        <w:ind w:left="0" w:hanging="2"/>
        <w:rPr>
          <w:rFonts w:asciiTheme="majorHAnsi" w:eastAsia="Verdana" w:hAnsiTheme="majorHAnsi" w:cs="Verdana"/>
          <w:sz w:val="20"/>
          <w:szCs w:val="20"/>
        </w:rPr>
      </w:pPr>
    </w:p>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Our strategies for preventing learning difficulties include:</w:t>
      </w:r>
    </w:p>
    <w:p w:rsidR="00100FD3" w:rsidRPr="00E60CD3" w:rsidRDefault="00100FD3" w:rsidP="00A9154E">
      <w:pPr>
        <w:ind w:left="0" w:hanging="2"/>
        <w:rPr>
          <w:rFonts w:asciiTheme="majorHAnsi" w:eastAsia="Verdana" w:hAnsiTheme="majorHAnsi" w:cs="Verdana"/>
          <w:sz w:val="20"/>
          <w:szCs w:val="20"/>
        </w:rPr>
      </w:pPr>
    </w:p>
    <w:p w:rsidR="00100FD3" w:rsidRPr="00263A13" w:rsidRDefault="00263A13" w:rsidP="00263A13">
      <w:pPr>
        <w:pStyle w:val="ListParagraph"/>
        <w:numPr>
          <w:ilvl w:val="0"/>
          <w:numId w:val="38"/>
        </w:numPr>
        <w:ind w:leftChars="0" w:firstLineChars="0"/>
        <w:rPr>
          <w:rFonts w:asciiTheme="majorHAnsi" w:eastAsia="Verdana" w:hAnsiTheme="majorHAnsi" w:cs="Verdana"/>
          <w:b/>
          <w:sz w:val="20"/>
          <w:szCs w:val="20"/>
        </w:rPr>
      </w:pPr>
      <w:r>
        <w:rPr>
          <w:rFonts w:asciiTheme="majorHAnsi" w:eastAsia="Verdana" w:hAnsiTheme="majorHAnsi" w:cs="Verdana"/>
          <w:b/>
          <w:sz w:val="20"/>
          <w:szCs w:val="20"/>
        </w:rPr>
        <w:t>Promotion of Literacy</w:t>
      </w:r>
      <w:r w:rsidR="004220BA">
        <w:rPr>
          <w:rFonts w:asciiTheme="majorHAnsi" w:eastAsia="Verdana" w:hAnsiTheme="majorHAnsi" w:cs="Verdana"/>
          <w:b/>
          <w:sz w:val="20"/>
          <w:szCs w:val="20"/>
        </w:rPr>
        <w:t xml:space="preserve"> (the following options are </w:t>
      </w:r>
      <w:r w:rsidR="000B52C6">
        <w:rPr>
          <w:rFonts w:asciiTheme="majorHAnsi" w:eastAsia="Verdana" w:hAnsiTheme="majorHAnsi" w:cs="Verdana"/>
          <w:b/>
          <w:sz w:val="20"/>
          <w:szCs w:val="20"/>
        </w:rPr>
        <w:t>available</w:t>
      </w:r>
      <w:r w:rsidR="004220BA">
        <w:rPr>
          <w:rFonts w:asciiTheme="majorHAnsi" w:eastAsia="Verdana" w:hAnsiTheme="majorHAnsi" w:cs="Verdana"/>
          <w:b/>
          <w:sz w:val="20"/>
          <w:szCs w:val="20"/>
        </w:rPr>
        <w:t xml:space="preserve"> to use in the school)</w:t>
      </w:r>
    </w:p>
    <w:p w:rsidR="00263A13" w:rsidRPr="00263A13" w:rsidRDefault="00263A13" w:rsidP="00263A13">
      <w:pPr>
        <w:pStyle w:val="ListParagraph"/>
        <w:ind w:leftChars="0" w:left="358" w:firstLineChars="0" w:firstLine="0"/>
        <w:rPr>
          <w:rFonts w:asciiTheme="majorHAnsi" w:eastAsia="Verdana" w:hAnsiTheme="majorHAnsi" w:cs="Verdana"/>
          <w:sz w:val="20"/>
          <w:szCs w:val="20"/>
        </w:rPr>
      </w:pPr>
    </w:p>
    <w:p w:rsidR="00263A13" w:rsidRDefault="00A9154E" w:rsidP="00263A13">
      <w:pPr>
        <w:pStyle w:val="ListParagraph"/>
        <w:numPr>
          <w:ilvl w:val="0"/>
          <w:numId w:val="39"/>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 xml:space="preserve">Whole school promotion of Reading for Pleasure …. Record in journals, book review cards, </w:t>
      </w:r>
      <w:proofErr w:type="spellStart"/>
      <w:r w:rsidRPr="00263A13">
        <w:rPr>
          <w:rFonts w:asciiTheme="majorHAnsi" w:eastAsia="Verdana" w:hAnsiTheme="majorHAnsi" w:cs="Verdana"/>
          <w:sz w:val="20"/>
          <w:szCs w:val="20"/>
        </w:rPr>
        <w:t>Readaton</w:t>
      </w:r>
      <w:proofErr w:type="spellEnd"/>
      <w:r w:rsidRPr="00263A13">
        <w:rPr>
          <w:rFonts w:asciiTheme="majorHAnsi" w:eastAsia="Verdana" w:hAnsiTheme="majorHAnsi" w:cs="Verdana"/>
          <w:sz w:val="20"/>
          <w:szCs w:val="20"/>
        </w:rPr>
        <w:t>.</w:t>
      </w:r>
    </w:p>
    <w:p w:rsidR="00263A13" w:rsidRDefault="00A9154E" w:rsidP="00263A13">
      <w:pPr>
        <w:pStyle w:val="ListParagraph"/>
        <w:numPr>
          <w:ilvl w:val="0"/>
          <w:numId w:val="39"/>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 xml:space="preserve">Building Bridges Comprehension </w:t>
      </w:r>
      <w:proofErr w:type="gramStart"/>
      <w:r w:rsidRPr="00263A13">
        <w:rPr>
          <w:rFonts w:asciiTheme="majorHAnsi" w:eastAsia="Verdana" w:hAnsiTheme="majorHAnsi" w:cs="Verdana"/>
          <w:sz w:val="20"/>
          <w:szCs w:val="20"/>
        </w:rPr>
        <w:t xml:space="preserve">Strategies </w:t>
      </w:r>
      <w:r w:rsidR="004220BA">
        <w:rPr>
          <w:rFonts w:asciiTheme="majorHAnsi" w:eastAsia="Verdana" w:hAnsiTheme="majorHAnsi" w:cs="Verdana"/>
          <w:sz w:val="20"/>
          <w:szCs w:val="20"/>
        </w:rPr>
        <w:t>,</w:t>
      </w:r>
      <w:proofErr w:type="gramEnd"/>
      <w:r w:rsidR="004220BA">
        <w:rPr>
          <w:rFonts w:asciiTheme="majorHAnsi" w:eastAsia="Verdana" w:hAnsiTheme="majorHAnsi" w:cs="Verdana"/>
          <w:sz w:val="20"/>
          <w:szCs w:val="20"/>
        </w:rPr>
        <w:t xml:space="preserve"> comprehension boxes.</w:t>
      </w:r>
    </w:p>
    <w:p w:rsidR="00263A13" w:rsidRDefault="00A9154E" w:rsidP="00263A13">
      <w:pPr>
        <w:pStyle w:val="ListParagraph"/>
        <w:numPr>
          <w:ilvl w:val="0"/>
          <w:numId w:val="39"/>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 xml:space="preserve">Genre Writing </w:t>
      </w:r>
    </w:p>
    <w:p w:rsidR="004220BA" w:rsidRPr="004220BA" w:rsidRDefault="00A9154E" w:rsidP="004220BA">
      <w:pPr>
        <w:pStyle w:val="ListParagraph"/>
        <w:numPr>
          <w:ilvl w:val="0"/>
          <w:numId w:val="39"/>
        </w:numPr>
        <w:ind w:leftChars="0" w:firstLineChars="0"/>
        <w:rPr>
          <w:rFonts w:asciiTheme="majorHAnsi" w:eastAsia="Verdana" w:hAnsiTheme="majorHAnsi"/>
        </w:rPr>
      </w:pPr>
      <w:r w:rsidRPr="004220BA">
        <w:rPr>
          <w:rFonts w:asciiTheme="majorHAnsi" w:eastAsia="Verdana" w:hAnsiTheme="majorHAnsi" w:cs="Verdana"/>
          <w:sz w:val="20"/>
          <w:szCs w:val="20"/>
        </w:rPr>
        <w:t xml:space="preserve">Literacy Lift-off 1st class to 2nd class.  </w:t>
      </w:r>
    </w:p>
    <w:p w:rsidR="00263A13" w:rsidRPr="004220BA" w:rsidRDefault="004220BA" w:rsidP="004220BA">
      <w:pPr>
        <w:pStyle w:val="ListParagraph"/>
        <w:numPr>
          <w:ilvl w:val="0"/>
          <w:numId w:val="39"/>
        </w:numPr>
        <w:ind w:leftChars="0" w:firstLineChars="0"/>
        <w:rPr>
          <w:rFonts w:asciiTheme="majorHAnsi" w:eastAsia="Verdana" w:hAnsiTheme="majorHAnsi"/>
        </w:rPr>
      </w:pPr>
      <w:r w:rsidRPr="004220BA">
        <w:rPr>
          <w:rFonts w:asciiTheme="majorHAnsi" w:eastAsia="Verdana" w:hAnsiTheme="majorHAnsi"/>
        </w:rPr>
        <w:t>Levelled readers</w:t>
      </w:r>
      <w:r w:rsidR="00A9154E" w:rsidRPr="004220BA">
        <w:rPr>
          <w:rFonts w:asciiTheme="majorHAnsi" w:eastAsia="Verdana" w:hAnsiTheme="majorHAnsi"/>
        </w:rPr>
        <w:t xml:space="preserve"> from 3rd class to 6th class.</w:t>
      </w:r>
    </w:p>
    <w:p w:rsidR="00263A13" w:rsidRDefault="00A9154E" w:rsidP="00263A13">
      <w:pPr>
        <w:pStyle w:val="ListParagraph"/>
        <w:numPr>
          <w:ilvl w:val="0"/>
          <w:numId w:val="39"/>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Print rich environment ,</w:t>
      </w:r>
    </w:p>
    <w:p w:rsidR="00263A13" w:rsidRDefault="00A9154E" w:rsidP="00263A13">
      <w:pPr>
        <w:pStyle w:val="ListParagraph"/>
        <w:numPr>
          <w:ilvl w:val="0"/>
          <w:numId w:val="39"/>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 xml:space="preserve"> Shared/paired reading ,</w:t>
      </w:r>
    </w:p>
    <w:p w:rsidR="00263A13" w:rsidRDefault="00A9154E" w:rsidP="00263A13">
      <w:pPr>
        <w:pStyle w:val="ListParagraph"/>
        <w:numPr>
          <w:ilvl w:val="0"/>
          <w:numId w:val="39"/>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 xml:space="preserve">Story time, Library time, DEAR time, Book Week, Book Fair, Reading buddies, Word games, Class library, visiting authors, </w:t>
      </w:r>
      <w:r w:rsidR="004220BA">
        <w:rPr>
          <w:rFonts w:asciiTheme="majorHAnsi" w:eastAsia="Verdana" w:hAnsiTheme="majorHAnsi" w:cs="Verdana"/>
          <w:sz w:val="20"/>
          <w:szCs w:val="20"/>
        </w:rPr>
        <w:t xml:space="preserve">mobile library, </w:t>
      </w:r>
      <w:proofErr w:type="spellStart"/>
      <w:r w:rsidR="004220BA">
        <w:rPr>
          <w:rFonts w:asciiTheme="majorHAnsi" w:eastAsia="Verdana" w:hAnsiTheme="majorHAnsi" w:cs="Verdana"/>
          <w:sz w:val="20"/>
          <w:szCs w:val="20"/>
        </w:rPr>
        <w:t>Readaton</w:t>
      </w:r>
      <w:proofErr w:type="spellEnd"/>
    </w:p>
    <w:p w:rsidR="00100FD3" w:rsidRPr="00263A13" w:rsidRDefault="00A9154E" w:rsidP="00263A13">
      <w:pPr>
        <w:pStyle w:val="ListParagraph"/>
        <w:numPr>
          <w:ilvl w:val="0"/>
          <w:numId w:val="39"/>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 xml:space="preserve">Access to Literacy apps on school </w:t>
      </w:r>
      <w:proofErr w:type="spellStart"/>
      <w:r w:rsidRPr="00263A13">
        <w:rPr>
          <w:rFonts w:asciiTheme="majorHAnsi" w:eastAsia="Verdana" w:hAnsiTheme="majorHAnsi" w:cs="Verdana"/>
          <w:sz w:val="20"/>
          <w:szCs w:val="20"/>
        </w:rPr>
        <w:t>ipads</w:t>
      </w:r>
      <w:proofErr w:type="spellEnd"/>
      <w:r w:rsidRPr="00263A13">
        <w:rPr>
          <w:rFonts w:asciiTheme="majorHAnsi" w:eastAsia="Verdana" w:hAnsiTheme="majorHAnsi" w:cs="Verdana"/>
          <w:sz w:val="20"/>
          <w:szCs w:val="20"/>
        </w:rPr>
        <w:t xml:space="preserve"> and at home </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Default="00A9154E" w:rsidP="00263A13">
      <w:pPr>
        <w:pStyle w:val="ListParagraph"/>
        <w:numPr>
          <w:ilvl w:val="0"/>
          <w:numId w:val="38"/>
        </w:numPr>
        <w:pBdr>
          <w:top w:val="nil"/>
          <w:left w:val="nil"/>
          <w:bottom w:val="nil"/>
          <w:right w:val="nil"/>
          <w:between w:val="nil"/>
        </w:pBdr>
        <w:spacing w:line="240" w:lineRule="auto"/>
        <w:ind w:leftChars="0" w:firstLineChars="0"/>
        <w:rPr>
          <w:rFonts w:asciiTheme="majorHAnsi" w:eastAsia="Verdana" w:hAnsiTheme="majorHAnsi" w:cs="Verdana"/>
          <w:b/>
          <w:color w:val="000000"/>
          <w:sz w:val="20"/>
          <w:szCs w:val="20"/>
        </w:rPr>
      </w:pPr>
      <w:r w:rsidRPr="00263A13">
        <w:rPr>
          <w:rFonts w:asciiTheme="majorHAnsi" w:eastAsia="Verdana" w:hAnsiTheme="majorHAnsi" w:cs="Verdana"/>
          <w:b/>
          <w:color w:val="000000"/>
          <w:sz w:val="20"/>
          <w:szCs w:val="20"/>
        </w:rPr>
        <w:t>Early Intervention</w:t>
      </w:r>
    </w:p>
    <w:p w:rsidR="000B52C6" w:rsidRPr="00D3155A" w:rsidRDefault="000B52C6" w:rsidP="000B52C6">
      <w:pPr>
        <w:pBdr>
          <w:top w:val="nil"/>
          <w:left w:val="nil"/>
          <w:bottom w:val="nil"/>
          <w:right w:val="nil"/>
          <w:between w:val="nil"/>
        </w:pBdr>
        <w:spacing w:line="240" w:lineRule="auto"/>
        <w:ind w:leftChars="0" w:left="-2" w:firstLineChars="0" w:firstLine="0"/>
        <w:rPr>
          <w:rFonts w:asciiTheme="majorHAnsi" w:eastAsia="Verdana" w:hAnsiTheme="majorHAnsi" w:cs="Verdana"/>
          <w:b/>
          <w:color w:val="000000"/>
          <w:sz w:val="20"/>
          <w:szCs w:val="20"/>
        </w:rPr>
      </w:pPr>
      <w:r w:rsidRPr="00D3155A">
        <w:rPr>
          <w:rFonts w:asciiTheme="majorHAnsi" w:eastAsia="Verdana" w:hAnsiTheme="majorHAnsi" w:cs="Verdana"/>
          <w:b/>
          <w:color w:val="000000"/>
          <w:sz w:val="20"/>
          <w:szCs w:val="20"/>
        </w:rPr>
        <w:t>Junior infants</w:t>
      </w:r>
    </w:p>
    <w:p w:rsidR="000B52C6" w:rsidRPr="00D3155A"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D3155A">
        <w:rPr>
          <w:rFonts w:asciiTheme="majorHAnsi" w:eastAsia="Verdana" w:hAnsiTheme="majorHAnsi" w:cs="Verdana"/>
          <w:color w:val="000000"/>
          <w:sz w:val="20"/>
          <w:szCs w:val="20"/>
        </w:rPr>
        <w:t>We believe it is very important to identify and assess children with special needs as early as possible so that effective in</w:t>
      </w:r>
      <w:r w:rsidR="000B52C6" w:rsidRPr="00D3155A">
        <w:rPr>
          <w:rFonts w:asciiTheme="majorHAnsi" w:eastAsia="Verdana" w:hAnsiTheme="majorHAnsi" w:cs="Verdana"/>
          <w:color w:val="000000"/>
          <w:sz w:val="20"/>
          <w:szCs w:val="20"/>
        </w:rPr>
        <w:t xml:space="preserve">terventions can be put in place through teacher observation and professional opinion along </w:t>
      </w:r>
      <w:proofErr w:type="gramStart"/>
      <w:r w:rsidR="000B52C6" w:rsidRPr="00D3155A">
        <w:rPr>
          <w:rFonts w:asciiTheme="majorHAnsi" w:eastAsia="Verdana" w:hAnsiTheme="majorHAnsi" w:cs="Verdana"/>
          <w:color w:val="000000"/>
          <w:sz w:val="20"/>
          <w:szCs w:val="20"/>
        </w:rPr>
        <w:t xml:space="preserve">with </w:t>
      </w:r>
      <w:r w:rsidRPr="00D3155A">
        <w:rPr>
          <w:rFonts w:asciiTheme="majorHAnsi" w:eastAsia="Verdana" w:hAnsiTheme="majorHAnsi" w:cs="Verdana"/>
          <w:color w:val="000000"/>
          <w:sz w:val="20"/>
          <w:szCs w:val="20"/>
        </w:rPr>
        <w:t xml:space="preserve"> </w:t>
      </w:r>
      <w:r w:rsidR="00562F9D" w:rsidRPr="00D3155A">
        <w:rPr>
          <w:rFonts w:asciiTheme="majorHAnsi" w:eastAsia="Verdana" w:hAnsiTheme="majorHAnsi" w:cs="Verdana"/>
          <w:color w:val="000000"/>
          <w:sz w:val="20"/>
          <w:szCs w:val="20"/>
        </w:rPr>
        <w:t>teacher</w:t>
      </w:r>
      <w:proofErr w:type="gramEnd"/>
      <w:r w:rsidR="00562F9D" w:rsidRPr="00D3155A">
        <w:rPr>
          <w:rFonts w:asciiTheme="majorHAnsi" w:eastAsia="Verdana" w:hAnsiTheme="majorHAnsi" w:cs="Verdana"/>
          <w:color w:val="000000"/>
          <w:sz w:val="20"/>
          <w:szCs w:val="20"/>
        </w:rPr>
        <w:t xml:space="preserve"> </w:t>
      </w:r>
      <w:r w:rsidR="000B52C6" w:rsidRPr="00D3155A">
        <w:rPr>
          <w:rFonts w:asciiTheme="majorHAnsi" w:eastAsia="Verdana" w:hAnsiTheme="majorHAnsi" w:cs="Verdana"/>
          <w:color w:val="000000"/>
          <w:sz w:val="20"/>
          <w:szCs w:val="20"/>
        </w:rPr>
        <w:t>led assessments throughout the year</w:t>
      </w:r>
      <w:r w:rsidR="00562F9D" w:rsidRPr="00D3155A">
        <w:rPr>
          <w:rFonts w:asciiTheme="majorHAnsi" w:eastAsia="Verdana" w:hAnsiTheme="majorHAnsi" w:cs="Verdana"/>
          <w:color w:val="000000"/>
          <w:sz w:val="20"/>
          <w:szCs w:val="20"/>
        </w:rPr>
        <w:t xml:space="preserve">. </w:t>
      </w:r>
    </w:p>
    <w:p w:rsidR="000B52C6" w:rsidRPr="00D3155A" w:rsidRDefault="000B52C6"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0B52C6" w:rsidRPr="00D3155A" w:rsidRDefault="000B52C6" w:rsidP="00A9154E">
      <w:pPr>
        <w:pBdr>
          <w:top w:val="nil"/>
          <w:left w:val="nil"/>
          <w:bottom w:val="nil"/>
          <w:right w:val="nil"/>
          <w:between w:val="nil"/>
        </w:pBdr>
        <w:spacing w:line="240" w:lineRule="auto"/>
        <w:ind w:left="0" w:hanging="2"/>
        <w:jc w:val="both"/>
        <w:rPr>
          <w:rFonts w:asciiTheme="majorHAnsi" w:eastAsia="Verdana" w:hAnsiTheme="majorHAnsi" w:cs="Verdana"/>
          <w:b/>
          <w:color w:val="000000"/>
          <w:sz w:val="20"/>
          <w:szCs w:val="20"/>
        </w:rPr>
      </w:pPr>
      <w:r w:rsidRPr="00D3155A">
        <w:rPr>
          <w:rFonts w:asciiTheme="majorHAnsi" w:eastAsia="Verdana" w:hAnsiTheme="majorHAnsi" w:cs="Verdana"/>
          <w:b/>
          <w:color w:val="000000"/>
          <w:sz w:val="20"/>
          <w:szCs w:val="20"/>
        </w:rPr>
        <w:t>Senior Infants</w:t>
      </w:r>
    </w:p>
    <w:p w:rsidR="000B52C6" w:rsidRPr="00D3155A"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D3155A">
        <w:rPr>
          <w:rFonts w:asciiTheme="majorHAnsi" w:eastAsia="Verdana" w:hAnsiTheme="majorHAnsi" w:cs="Verdana"/>
          <w:color w:val="000000"/>
          <w:sz w:val="20"/>
          <w:szCs w:val="20"/>
        </w:rPr>
        <w:t xml:space="preserve">The </w:t>
      </w:r>
      <w:r w:rsidRPr="00D3155A">
        <w:rPr>
          <w:rFonts w:asciiTheme="majorHAnsi" w:eastAsia="Verdana" w:hAnsiTheme="majorHAnsi" w:cs="Verdana"/>
          <w:sz w:val="20"/>
          <w:szCs w:val="20"/>
        </w:rPr>
        <w:t>Drumcondra Maths Test</w:t>
      </w:r>
      <w:r w:rsidR="00562F9D" w:rsidRPr="00D3155A">
        <w:rPr>
          <w:rFonts w:asciiTheme="majorHAnsi" w:eastAsia="Verdana" w:hAnsiTheme="majorHAnsi" w:cs="Verdana"/>
          <w:sz w:val="20"/>
          <w:szCs w:val="20"/>
        </w:rPr>
        <w:t xml:space="preserve"> </w:t>
      </w:r>
      <w:r w:rsidRPr="00D3155A">
        <w:rPr>
          <w:rFonts w:asciiTheme="majorHAnsi" w:eastAsia="Verdana" w:hAnsiTheme="majorHAnsi" w:cs="Verdana"/>
          <w:color w:val="000000"/>
          <w:sz w:val="20"/>
          <w:szCs w:val="20"/>
        </w:rPr>
        <w:t xml:space="preserve">is administered to all pupils in Senior Infants during the </w:t>
      </w:r>
      <w:r w:rsidR="00562F9D" w:rsidRPr="00D3155A">
        <w:rPr>
          <w:rFonts w:asciiTheme="majorHAnsi" w:eastAsia="Verdana" w:hAnsiTheme="majorHAnsi" w:cs="Verdana"/>
          <w:color w:val="000000"/>
          <w:sz w:val="20"/>
          <w:szCs w:val="20"/>
        </w:rPr>
        <w:t>third</w:t>
      </w:r>
      <w:r w:rsidRPr="00D3155A">
        <w:rPr>
          <w:rFonts w:asciiTheme="majorHAnsi" w:eastAsia="Verdana" w:hAnsiTheme="majorHAnsi" w:cs="Verdana"/>
          <w:color w:val="000000"/>
          <w:sz w:val="20"/>
          <w:szCs w:val="20"/>
        </w:rPr>
        <w:t xml:space="preserve"> term of the school year. </w:t>
      </w:r>
    </w:p>
    <w:p w:rsidR="00100FD3" w:rsidRPr="00D3155A" w:rsidRDefault="000B52C6"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D3155A">
        <w:rPr>
          <w:rFonts w:asciiTheme="majorHAnsi" w:eastAsia="Verdana" w:hAnsiTheme="majorHAnsi" w:cs="Verdana"/>
          <w:color w:val="000000"/>
          <w:sz w:val="20"/>
          <w:szCs w:val="20"/>
        </w:rPr>
        <w:t>The MIST test will be used to screen Senior Infants for early intervention and in collaboration with c</w:t>
      </w:r>
      <w:r w:rsidR="00E60692" w:rsidRPr="00D3155A">
        <w:rPr>
          <w:rFonts w:asciiTheme="majorHAnsi" w:eastAsia="Verdana" w:hAnsiTheme="majorHAnsi" w:cs="Verdana"/>
          <w:color w:val="000000"/>
          <w:sz w:val="20"/>
          <w:szCs w:val="20"/>
        </w:rPr>
        <w:t xml:space="preserve">lass teacher and </w:t>
      </w:r>
      <w:proofErr w:type="gramStart"/>
      <w:r w:rsidR="00E60692" w:rsidRPr="00D3155A">
        <w:rPr>
          <w:rFonts w:asciiTheme="majorHAnsi" w:eastAsia="Verdana" w:hAnsiTheme="majorHAnsi" w:cs="Verdana"/>
          <w:color w:val="000000"/>
          <w:sz w:val="20"/>
          <w:szCs w:val="20"/>
        </w:rPr>
        <w:t>SET  a</w:t>
      </w:r>
      <w:proofErr w:type="gramEnd"/>
      <w:r w:rsidR="00E60692" w:rsidRPr="00D3155A">
        <w:rPr>
          <w:rFonts w:asciiTheme="majorHAnsi" w:eastAsia="Verdana" w:hAnsiTheme="majorHAnsi" w:cs="Verdana"/>
          <w:color w:val="000000"/>
          <w:sz w:val="20"/>
          <w:szCs w:val="20"/>
        </w:rPr>
        <w:t xml:space="preserve"> </w:t>
      </w:r>
      <w:r w:rsidRPr="00D3155A">
        <w:rPr>
          <w:rFonts w:asciiTheme="majorHAnsi" w:eastAsia="Verdana" w:hAnsiTheme="majorHAnsi" w:cs="Verdana"/>
          <w:color w:val="000000"/>
          <w:sz w:val="20"/>
          <w:szCs w:val="20"/>
        </w:rPr>
        <w:t xml:space="preserve"> programme</w:t>
      </w:r>
      <w:r w:rsidR="00E60692" w:rsidRPr="00D3155A">
        <w:rPr>
          <w:rFonts w:asciiTheme="majorHAnsi" w:eastAsia="Verdana" w:hAnsiTheme="majorHAnsi" w:cs="Verdana"/>
          <w:color w:val="000000"/>
          <w:sz w:val="20"/>
          <w:szCs w:val="20"/>
        </w:rPr>
        <w:t xml:space="preserve"> will be designed </w:t>
      </w:r>
      <w:r w:rsidRPr="00D3155A">
        <w:rPr>
          <w:rFonts w:asciiTheme="majorHAnsi" w:eastAsia="Verdana" w:hAnsiTheme="majorHAnsi" w:cs="Verdana"/>
          <w:color w:val="000000"/>
          <w:sz w:val="20"/>
          <w:szCs w:val="20"/>
        </w:rPr>
        <w:t xml:space="preserve"> to meet </w:t>
      </w:r>
      <w:proofErr w:type="spellStart"/>
      <w:r w:rsidRPr="00D3155A">
        <w:rPr>
          <w:rFonts w:asciiTheme="majorHAnsi" w:eastAsia="Verdana" w:hAnsiTheme="majorHAnsi" w:cs="Verdana"/>
          <w:color w:val="000000"/>
          <w:sz w:val="20"/>
          <w:szCs w:val="20"/>
        </w:rPr>
        <w:t>childrens</w:t>
      </w:r>
      <w:proofErr w:type="spellEnd"/>
      <w:r w:rsidR="00E60692" w:rsidRPr="00D3155A">
        <w:rPr>
          <w:rFonts w:asciiTheme="majorHAnsi" w:eastAsia="Verdana" w:hAnsiTheme="majorHAnsi" w:cs="Verdana"/>
          <w:color w:val="000000"/>
          <w:sz w:val="20"/>
          <w:szCs w:val="20"/>
        </w:rPr>
        <w:t>’</w:t>
      </w:r>
      <w:r w:rsidRPr="00D3155A">
        <w:rPr>
          <w:rFonts w:asciiTheme="majorHAnsi" w:eastAsia="Verdana" w:hAnsiTheme="majorHAnsi" w:cs="Verdana"/>
          <w:color w:val="000000"/>
          <w:sz w:val="20"/>
          <w:szCs w:val="20"/>
        </w:rPr>
        <w:t xml:space="preserve"> learning needs</w:t>
      </w:r>
      <w:r w:rsidR="00E60692" w:rsidRPr="00D3155A">
        <w:rPr>
          <w:rFonts w:asciiTheme="majorHAnsi" w:eastAsia="Verdana" w:hAnsiTheme="majorHAnsi" w:cs="Verdana"/>
          <w:color w:val="000000"/>
          <w:sz w:val="20"/>
          <w:szCs w:val="20"/>
        </w:rPr>
        <w:t xml:space="preserve">. </w:t>
      </w:r>
      <w:r w:rsidRPr="00D3155A">
        <w:rPr>
          <w:rFonts w:asciiTheme="majorHAnsi" w:eastAsia="Verdana" w:hAnsiTheme="majorHAnsi" w:cs="Verdana"/>
          <w:color w:val="000000"/>
          <w:sz w:val="20"/>
          <w:szCs w:val="20"/>
        </w:rPr>
        <w:t xml:space="preserve">  </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highlight w:val="yellow"/>
        </w:rPr>
      </w:pPr>
      <w:bookmarkStart w:id="0" w:name="_GoBack"/>
      <w:bookmarkEnd w:id="0"/>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Pr="00263A13" w:rsidRDefault="00A9154E" w:rsidP="00263A13">
      <w:pPr>
        <w:pStyle w:val="ListParagraph"/>
        <w:numPr>
          <w:ilvl w:val="0"/>
          <w:numId w:val="38"/>
        </w:numPr>
        <w:ind w:leftChars="0" w:firstLineChars="0"/>
        <w:rPr>
          <w:rFonts w:asciiTheme="majorHAnsi" w:eastAsia="Verdana" w:hAnsiTheme="majorHAnsi" w:cs="Verdana"/>
          <w:sz w:val="20"/>
          <w:szCs w:val="20"/>
        </w:rPr>
      </w:pPr>
      <w:r w:rsidRPr="00263A13">
        <w:rPr>
          <w:rFonts w:asciiTheme="majorHAnsi" w:eastAsia="Verdana" w:hAnsiTheme="majorHAnsi" w:cs="Verdana"/>
          <w:b/>
          <w:sz w:val="20"/>
          <w:szCs w:val="20"/>
        </w:rPr>
        <w:t>Developing Listeni</w:t>
      </w:r>
      <w:r w:rsidR="00263A13">
        <w:rPr>
          <w:rFonts w:asciiTheme="majorHAnsi" w:eastAsia="Verdana" w:hAnsiTheme="majorHAnsi" w:cs="Verdana"/>
          <w:b/>
          <w:sz w:val="20"/>
          <w:szCs w:val="20"/>
        </w:rPr>
        <w:t>ng Skills</w:t>
      </w:r>
    </w:p>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sz w:val="20"/>
          <w:szCs w:val="20"/>
        </w:rPr>
        <w:t>Promoting a classroom environment where children listen to others, do not interrupt the speaker and wait their turn; Circle time, Listening games/activities; Listening Programmes; Listening to music.</w:t>
      </w:r>
    </w:p>
    <w:p w:rsidR="00100FD3" w:rsidRPr="00E60CD3" w:rsidRDefault="00100FD3" w:rsidP="00A9154E">
      <w:pPr>
        <w:ind w:left="0" w:hanging="2"/>
        <w:rPr>
          <w:rFonts w:asciiTheme="majorHAnsi" w:eastAsia="Verdana" w:hAnsiTheme="majorHAnsi" w:cs="Verdana"/>
          <w:sz w:val="20"/>
          <w:szCs w:val="20"/>
        </w:rPr>
      </w:pPr>
    </w:p>
    <w:p w:rsidR="00100FD3" w:rsidRPr="00263A13" w:rsidRDefault="00263A13" w:rsidP="00263A13">
      <w:pPr>
        <w:pStyle w:val="ListParagraph"/>
        <w:numPr>
          <w:ilvl w:val="0"/>
          <w:numId w:val="38"/>
        </w:numPr>
        <w:ind w:leftChars="0" w:firstLineChars="0"/>
        <w:rPr>
          <w:rFonts w:asciiTheme="majorHAnsi" w:eastAsia="Verdana" w:hAnsiTheme="majorHAnsi" w:cs="Verdana"/>
          <w:sz w:val="20"/>
          <w:szCs w:val="20"/>
        </w:rPr>
      </w:pPr>
      <w:r>
        <w:rPr>
          <w:rFonts w:asciiTheme="majorHAnsi" w:eastAsia="Verdana" w:hAnsiTheme="majorHAnsi" w:cs="Verdana"/>
          <w:b/>
          <w:sz w:val="20"/>
          <w:szCs w:val="20"/>
        </w:rPr>
        <w:t>Observation and/or assessment</w:t>
      </w:r>
    </w:p>
    <w:p w:rsidR="00263A13" w:rsidRPr="00263A13" w:rsidRDefault="00263A13" w:rsidP="00263A13">
      <w:pPr>
        <w:pStyle w:val="ListParagraph"/>
        <w:ind w:leftChars="0" w:left="358" w:firstLineChars="0" w:firstLine="0"/>
        <w:rPr>
          <w:rFonts w:asciiTheme="majorHAnsi" w:eastAsia="Verdana" w:hAnsiTheme="majorHAnsi" w:cs="Verdana"/>
          <w:sz w:val="20"/>
          <w:szCs w:val="20"/>
        </w:rPr>
      </w:pPr>
    </w:p>
    <w:p w:rsidR="00263A13" w:rsidRDefault="00A9154E" w:rsidP="00263A13">
      <w:pPr>
        <w:pStyle w:val="ListParagraph"/>
        <w:numPr>
          <w:ilvl w:val="0"/>
          <w:numId w:val="40"/>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Ob</w:t>
      </w:r>
      <w:r w:rsidR="00263A13" w:rsidRPr="00263A13">
        <w:rPr>
          <w:rFonts w:asciiTheme="majorHAnsi" w:eastAsia="Verdana" w:hAnsiTheme="majorHAnsi" w:cs="Verdana"/>
          <w:sz w:val="20"/>
          <w:szCs w:val="20"/>
        </w:rPr>
        <w:t>s</w:t>
      </w:r>
      <w:r w:rsidRPr="00263A13">
        <w:rPr>
          <w:rFonts w:asciiTheme="majorHAnsi" w:eastAsia="Verdana" w:hAnsiTheme="majorHAnsi" w:cs="Verdana"/>
          <w:sz w:val="20"/>
          <w:szCs w:val="20"/>
        </w:rPr>
        <w:t xml:space="preserve">ervation: Methods in use- personal checklists, record sheet for each child, Shared observation </w:t>
      </w:r>
      <w:proofErr w:type="gramStart"/>
      <w:r w:rsidRPr="00263A13">
        <w:rPr>
          <w:rFonts w:asciiTheme="majorHAnsi" w:eastAsia="Verdana" w:hAnsiTheme="majorHAnsi" w:cs="Verdana"/>
          <w:sz w:val="20"/>
          <w:szCs w:val="20"/>
        </w:rPr>
        <w:t>( 2</w:t>
      </w:r>
      <w:r w:rsidRPr="00263A13">
        <w:rPr>
          <w:rFonts w:asciiTheme="majorHAnsi" w:eastAsia="Verdana" w:hAnsiTheme="majorHAnsi" w:cs="Verdana"/>
          <w:sz w:val="20"/>
          <w:szCs w:val="20"/>
          <w:vertAlign w:val="superscript"/>
        </w:rPr>
        <w:t>nd</w:t>
      </w:r>
      <w:proofErr w:type="gramEnd"/>
      <w:r w:rsidRPr="00263A13">
        <w:rPr>
          <w:rFonts w:asciiTheme="majorHAnsi" w:eastAsia="Verdana" w:hAnsiTheme="majorHAnsi" w:cs="Verdana"/>
          <w:sz w:val="20"/>
          <w:szCs w:val="20"/>
        </w:rPr>
        <w:t xml:space="preserve"> opinion), listening to reading, General correction of homework.</w:t>
      </w:r>
    </w:p>
    <w:p w:rsidR="00263A13" w:rsidRDefault="00A9154E" w:rsidP="00263A13">
      <w:pPr>
        <w:pStyle w:val="ListParagraph"/>
        <w:numPr>
          <w:ilvl w:val="0"/>
          <w:numId w:val="40"/>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lastRenderedPageBreak/>
        <w:t>Recording observation-Checklists, Personal records, reading records, paired reading, Teachers own observation.</w:t>
      </w:r>
    </w:p>
    <w:p w:rsidR="00100FD3" w:rsidRPr="00263A13" w:rsidRDefault="00A9154E" w:rsidP="00263A13">
      <w:pPr>
        <w:pStyle w:val="ListParagraph"/>
        <w:numPr>
          <w:ilvl w:val="0"/>
          <w:numId w:val="40"/>
        </w:numPr>
        <w:ind w:leftChars="0" w:firstLineChars="0"/>
        <w:rPr>
          <w:rFonts w:asciiTheme="majorHAnsi" w:eastAsia="Verdana" w:hAnsiTheme="majorHAnsi" w:cs="Verdana"/>
          <w:sz w:val="20"/>
          <w:szCs w:val="20"/>
        </w:rPr>
      </w:pPr>
      <w:r w:rsidRPr="00263A13">
        <w:rPr>
          <w:rFonts w:asciiTheme="majorHAnsi" w:eastAsia="Verdana" w:hAnsiTheme="majorHAnsi" w:cs="Verdana"/>
          <w:sz w:val="20"/>
          <w:szCs w:val="20"/>
        </w:rPr>
        <w:t>Share concerns with: - Last year’s/ next year’s teacher, similar level teacher, parents, SEN teacher, SEN co-ordinator</w:t>
      </w:r>
    </w:p>
    <w:p w:rsidR="00100FD3" w:rsidRPr="00E60CD3" w:rsidRDefault="00100FD3" w:rsidP="00A9154E">
      <w:pPr>
        <w:ind w:left="0" w:hanging="2"/>
        <w:rPr>
          <w:rFonts w:asciiTheme="majorHAnsi" w:eastAsia="Verdana" w:hAnsiTheme="majorHAnsi" w:cs="Verdana"/>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Stages of Assessment and Provision</w:t>
      </w:r>
    </w:p>
    <w:p w:rsidR="00263A13" w:rsidRPr="00E60CD3" w:rsidRDefault="00263A13"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 xml:space="preserve">Access to the school’s broad and balanced curriculum is achieved for most children by differentiation of class work by the class teacher. When a class teacher, </w:t>
      </w:r>
      <w:r w:rsidR="00562F9D">
        <w:rPr>
          <w:rFonts w:asciiTheme="majorHAnsi" w:eastAsia="Verdana" w:hAnsiTheme="majorHAnsi" w:cs="Verdana"/>
          <w:color w:val="000000"/>
          <w:sz w:val="20"/>
          <w:szCs w:val="20"/>
        </w:rPr>
        <w:t>or SEN teacher</w:t>
      </w:r>
      <w:r w:rsidRPr="00E60CD3">
        <w:rPr>
          <w:rFonts w:asciiTheme="majorHAnsi" w:eastAsia="Verdana" w:hAnsiTheme="majorHAnsi" w:cs="Verdana"/>
          <w:color w:val="000000"/>
          <w:sz w:val="20"/>
          <w:szCs w:val="20"/>
        </w:rPr>
        <w:t xml:space="preserve">, identifies a child with SEN the class teacher consults with the SEN coordinator and provides interventions that are ADDITIONAL TO or DIFFERENT FROM those provided as part of the school’s usual differentiated curriculum. The first line of responsibility for the progress of all pupils in the class lies with the class teacher. However, as most of our support is in-class the stages are less defined than in situations where learning support is delivered by withdrawal. </w:t>
      </w:r>
    </w:p>
    <w:p w:rsidR="00100FD3" w:rsidRPr="00E60CD3" w:rsidRDefault="00100FD3" w:rsidP="00A9154E">
      <w:pPr>
        <w:pBdr>
          <w:top w:val="nil"/>
          <w:left w:val="nil"/>
          <w:bottom w:val="nil"/>
          <w:right w:val="nil"/>
          <w:between w:val="nil"/>
        </w:pBdr>
        <w:spacing w:line="240" w:lineRule="auto"/>
        <w:ind w:left="1" w:hanging="3"/>
        <w:rPr>
          <w:rFonts w:asciiTheme="majorHAnsi" w:hAnsiTheme="majorHAnsi"/>
          <w:color w:val="000000"/>
          <w:sz w:val="28"/>
          <w:szCs w:val="28"/>
        </w:rPr>
      </w:pPr>
    </w:p>
    <w:p w:rsidR="00100FD3" w:rsidRPr="00E60CD3" w:rsidRDefault="00100FD3" w:rsidP="00A9154E">
      <w:pPr>
        <w:pBdr>
          <w:top w:val="nil"/>
          <w:left w:val="nil"/>
          <w:bottom w:val="nil"/>
          <w:right w:val="nil"/>
          <w:between w:val="nil"/>
        </w:pBdr>
        <w:spacing w:line="240" w:lineRule="auto"/>
        <w:ind w:left="0" w:hanging="2"/>
        <w:jc w:val="center"/>
        <w:rPr>
          <w:rFonts w:asciiTheme="majorHAnsi" w:eastAsia="Verdana" w:hAnsiTheme="majorHAnsi" w:cs="Verdana"/>
          <w:color w:val="000000"/>
        </w:rPr>
      </w:pPr>
    </w:p>
    <w:p w:rsidR="00100FD3" w:rsidRDefault="00A9154E" w:rsidP="00263A13">
      <w:pPr>
        <w:pBdr>
          <w:top w:val="nil"/>
          <w:left w:val="nil"/>
          <w:bottom w:val="nil"/>
          <w:right w:val="nil"/>
          <w:between w:val="nil"/>
        </w:pBdr>
        <w:spacing w:line="240" w:lineRule="auto"/>
        <w:ind w:left="0" w:hanging="2"/>
        <w:rPr>
          <w:rFonts w:asciiTheme="majorHAnsi" w:eastAsia="Verdana" w:hAnsiTheme="majorHAnsi" w:cs="Verdana"/>
          <w:b/>
          <w:color w:val="000000"/>
        </w:rPr>
      </w:pPr>
      <w:r w:rsidRPr="00E60CD3">
        <w:rPr>
          <w:rFonts w:asciiTheme="majorHAnsi" w:eastAsia="Verdana" w:hAnsiTheme="majorHAnsi" w:cs="Verdana"/>
          <w:b/>
          <w:color w:val="000000"/>
        </w:rPr>
        <w:t>Record of Differentiated Support in class</w:t>
      </w:r>
      <w:r w:rsidR="00263A13">
        <w:rPr>
          <w:rFonts w:asciiTheme="majorHAnsi" w:eastAsia="Verdana" w:hAnsiTheme="majorHAnsi" w:cs="Verdana"/>
          <w:b/>
          <w:color w:val="000000"/>
        </w:rPr>
        <w:t>:</w:t>
      </w:r>
    </w:p>
    <w:p w:rsidR="00263A13" w:rsidRPr="00263A13" w:rsidRDefault="00263A13" w:rsidP="00263A13">
      <w:pPr>
        <w:pBdr>
          <w:top w:val="nil"/>
          <w:left w:val="nil"/>
          <w:bottom w:val="nil"/>
          <w:right w:val="nil"/>
          <w:between w:val="nil"/>
        </w:pBdr>
        <w:spacing w:line="240" w:lineRule="auto"/>
        <w:ind w:left="0" w:hanging="2"/>
        <w:rPr>
          <w:rFonts w:asciiTheme="majorHAnsi" w:eastAsia="Verdana" w:hAnsiTheme="majorHAnsi" w:cs="Verdana"/>
          <w:b/>
          <w:color w:val="000000"/>
        </w:rPr>
      </w:pPr>
    </w:p>
    <w:p w:rsidR="00100FD3" w:rsidRPr="00E60CD3" w:rsidRDefault="00A9154E" w:rsidP="00A9154E">
      <w:pPr>
        <w:spacing w:after="13" w:line="249" w:lineRule="auto"/>
        <w:ind w:left="0" w:right="165" w:hanging="2"/>
        <w:jc w:val="center"/>
        <w:rPr>
          <w:rFonts w:asciiTheme="majorHAnsi" w:eastAsia="Verdana" w:hAnsiTheme="majorHAnsi" w:cs="Verdana"/>
          <w:sz w:val="20"/>
          <w:szCs w:val="20"/>
        </w:rPr>
      </w:pPr>
      <w:r w:rsidRPr="00E60CD3">
        <w:rPr>
          <w:rFonts w:asciiTheme="majorHAnsi" w:eastAsia="Verdana" w:hAnsiTheme="majorHAnsi" w:cs="Verdana"/>
          <w:b/>
          <w:sz w:val="20"/>
          <w:szCs w:val="20"/>
        </w:rPr>
        <w:t>Register of Pupils with Special Educational Needs who are in receipt of interventions through the Continuum of Support Framework</w:t>
      </w:r>
    </w:p>
    <w:tbl>
      <w:tblPr>
        <w:tblStyle w:val="a4"/>
        <w:tblW w:w="10307" w:type="dxa"/>
        <w:jc w:val="center"/>
        <w:tblLayout w:type="fixed"/>
        <w:tblLook w:val="0000" w:firstRow="0" w:lastRow="0" w:firstColumn="0" w:lastColumn="0" w:noHBand="0" w:noVBand="0"/>
      </w:tblPr>
      <w:tblGrid>
        <w:gridCol w:w="2253"/>
        <w:gridCol w:w="1286"/>
        <w:gridCol w:w="2126"/>
        <w:gridCol w:w="3403"/>
        <w:gridCol w:w="1239"/>
      </w:tblGrid>
      <w:tr w:rsidR="00100FD3" w:rsidRPr="00E60CD3">
        <w:trPr>
          <w:trHeight w:val="396"/>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Classroom Support </w:t>
            </w:r>
          </w:p>
        </w:tc>
        <w:tc>
          <w:tcPr>
            <w:tcW w:w="1286"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769"/>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Pupil Name </w:t>
            </w:r>
          </w:p>
        </w:tc>
        <w:tc>
          <w:tcPr>
            <w:tcW w:w="1286"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Class </w:t>
            </w:r>
          </w:p>
        </w:tc>
        <w:tc>
          <w:tcPr>
            <w:tcW w:w="2126"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Description of SEN </w:t>
            </w:r>
          </w:p>
        </w:tc>
        <w:tc>
          <w:tcPr>
            <w:tcW w:w="3403"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right="234"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Nature of Supports </w:t>
            </w:r>
            <w:r w:rsidRPr="00E60CD3">
              <w:rPr>
                <w:rFonts w:asciiTheme="majorHAnsi" w:eastAsia="Calibri" w:hAnsiTheme="majorHAnsi" w:cs="Calibri"/>
                <w:sz w:val="22"/>
                <w:szCs w:val="22"/>
              </w:rPr>
              <w:t xml:space="preserve">Literacy, numeracy, social, emotional, behavioural, life-skills </w:t>
            </w:r>
          </w:p>
        </w:tc>
        <w:tc>
          <w:tcPr>
            <w:tcW w:w="1239" w:type="dxa"/>
            <w:tcBorders>
              <w:top w:val="single" w:sz="4" w:space="0" w:color="000000"/>
              <w:left w:val="single" w:sz="4" w:space="0" w:color="000000"/>
              <w:bottom w:val="single" w:sz="4" w:space="0" w:color="000000"/>
              <w:right w:val="single" w:sz="4" w:space="0" w:color="000000"/>
            </w:tcBorders>
            <w:shd w:val="clear" w:color="auto" w:fill="FFC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Focus of Support </w:t>
            </w:r>
          </w:p>
          <w:p w:rsidR="00100FD3" w:rsidRPr="00E60CD3" w:rsidRDefault="00A9154E" w:rsidP="00A9154E">
            <w:pPr>
              <w:spacing w:line="259" w:lineRule="auto"/>
              <w:ind w:left="0" w:right="5"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In-class, withdrawal in small groups or individual, school yard </w:t>
            </w:r>
          </w:p>
        </w:tc>
      </w:tr>
      <w:tr w:rsidR="00100FD3" w:rsidRPr="00E60CD3">
        <w:trPr>
          <w:trHeight w:val="263"/>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4"/>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2"/>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4"/>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4"/>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86"/>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School Support  </w:t>
            </w:r>
          </w:p>
        </w:tc>
        <w:tc>
          <w:tcPr>
            <w:tcW w:w="1286"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366"/>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Pupil Name </w:t>
            </w:r>
          </w:p>
        </w:tc>
        <w:tc>
          <w:tcPr>
            <w:tcW w:w="1286"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Class </w:t>
            </w:r>
          </w:p>
        </w:tc>
        <w:tc>
          <w:tcPr>
            <w:tcW w:w="2126"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Description of SEN </w:t>
            </w:r>
          </w:p>
        </w:tc>
        <w:tc>
          <w:tcPr>
            <w:tcW w:w="3403"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Nature of Support </w:t>
            </w:r>
          </w:p>
        </w:tc>
        <w:tc>
          <w:tcPr>
            <w:tcW w:w="1239" w:type="dxa"/>
            <w:tcBorders>
              <w:top w:val="single" w:sz="4" w:space="0" w:color="000000"/>
              <w:left w:val="single" w:sz="4" w:space="0" w:color="000000"/>
              <w:bottom w:val="single" w:sz="4" w:space="0" w:color="000000"/>
              <w:right w:val="single" w:sz="4" w:space="0" w:color="000000"/>
            </w:tcBorders>
            <w:shd w:val="clear" w:color="auto" w:fill="FF000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Focus of Support </w:t>
            </w:r>
          </w:p>
        </w:tc>
      </w:tr>
      <w:tr w:rsidR="00100FD3" w:rsidRPr="00E60CD3">
        <w:trPr>
          <w:trHeight w:val="265"/>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2"/>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4"/>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4"/>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2"/>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65"/>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560"/>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School Support </w:t>
            </w:r>
          </w:p>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Plus </w:t>
            </w:r>
          </w:p>
        </w:tc>
        <w:tc>
          <w:tcPr>
            <w:tcW w:w="1286"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356"/>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lastRenderedPageBreak/>
              <w:t xml:space="preserve">Pupil Name </w:t>
            </w:r>
          </w:p>
        </w:tc>
        <w:tc>
          <w:tcPr>
            <w:tcW w:w="1286"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Class </w:t>
            </w:r>
          </w:p>
        </w:tc>
        <w:tc>
          <w:tcPr>
            <w:tcW w:w="2126"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Description of SEN </w:t>
            </w:r>
          </w:p>
        </w:tc>
        <w:tc>
          <w:tcPr>
            <w:tcW w:w="3403"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Nature of Support </w:t>
            </w:r>
          </w:p>
        </w:tc>
        <w:tc>
          <w:tcPr>
            <w:tcW w:w="1239" w:type="dxa"/>
            <w:tcBorders>
              <w:top w:val="single" w:sz="4" w:space="0" w:color="000000"/>
              <w:left w:val="single" w:sz="4" w:space="0" w:color="000000"/>
              <w:bottom w:val="single" w:sz="4" w:space="0" w:color="000000"/>
              <w:right w:val="single" w:sz="4" w:space="0" w:color="000000"/>
            </w:tcBorders>
            <w:shd w:val="clear" w:color="auto" w:fill="92D050"/>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b/>
                <w:sz w:val="22"/>
                <w:szCs w:val="22"/>
              </w:rPr>
              <w:t xml:space="preserve">Focus of Support </w:t>
            </w:r>
          </w:p>
        </w:tc>
      </w:tr>
      <w:tr w:rsidR="00100FD3" w:rsidRPr="00E60CD3">
        <w:trPr>
          <w:trHeight w:val="280"/>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78"/>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78"/>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r w:rsidR="00100FD3" w:rsidRPr="00E60CD3">
        <w:trPr>
          <w:trHeight w:val="281"/>
          <w:jc w:val="center"/>
        </w:trPr>
        <w:tc>
          <w:tcPr>
            <w:tcW w:w="225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3403"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100FD3" w:rsidRPr="00E60CD3" w:rsidRDefault="00A9154E" w:rsidP="00A9154E">
            <w:pPr>
              <w:spacing w:line="259" w:lineRule="auto"/>
              <w:ind w:left="0" w:hanging="2"/>
              <w:rPr>
                <w:rFonts w:asciiTheme="majorHAnsi" w:eastAsia="Calibri" w:hAnsiTheme="majorHAnsi" w:cs="Calibri"/>
                <w:sz w:val="22"/>
                <w:szCs w:val="22"/>
              </w:rPr>
            </w:pPr>
            <w:r w:rsidRPr="00E60CD3">
              <w:rPr>
                <w:rFonts w:asciiTheme="majorHAnsi" w:eastAsia="Calibri" w:hAnsiTheme="majorHAnsi" w:cs="Calibri"/>
                <w:sz w:val="22"/>
                <w:szCs w:val="22"/>
              </w:rPr>
              <w:t xml:space="preserve"> </w:t>
            </w:r>
          </w:p>
        </w:tc>
      </w:tr>
    </w:tbl>
    <w:p w:rsidR="00100FD3" w:rsidRDefault="00100FD3" w:rsidP="00A9154E">
      <w:pPr>
        <w:pBdr>
          <w:top w:val="nil"/>
          <w:left w:val="nil"/>
          <w:bottom w:val="nil"/>
          <w:right w:val="nil"/>
          <w:between w:val="nil"/>
        </w:pBdr>
        <w:spacing w:line="240" w:lineRule="auto"/>
        <w:ind w:left="1" w:hanging="3"/>
        <w:rPr>
          <w:rFonts w:asciiTheme="majorHAnsi" w:hAnsiTheme="majorHAnsi"/>
          <w:color w:val="000000"/>
          <w:sz w:val="28"/>
          <w:szCs w:val="28"/>
        </w:rPr>
      </w:pPr>
    </w:p>
    <w:p w:rsidR="00263A13" w:rsidRPr="00263A13" w:rsidRDefault="00263A13" w:rsidP="00263A13">
      <w:pPr>
        <w:pBdr>
          <w:top w:val="nil"/>
          <w:left w:val="nil"/>
          <w:bottom w:val="nil"/>
          <w:right w:val="nil"/>
          <w:between w:val="nil"/>
        </w:pBdr>
        <w:spacing w:line="240" w:lineRule="auto"/>
        <w:ind w:left="0" w:hanging="2"/>
        <w:rPr>
          <w:rFonts w:asciiTheme="majorHAnsi" w:hAnsiTheme="majorHAnsi"/>
          <w:b/>
          <w:color w:val="000000"/>
          <w:sz w:val="20"/>
          <w:szCs w:val="20"/>
        </w:rPr>
      </w:pPr>
      <w:r w:rsidRPr="00263A13">
        <w:rPr>
          <w:rFonts w:asciiTheme="majorHAnsi" w:hAnsiTheme="majorHAnsi"/>
          <w:b/>
          <w:color w:val="000000"/>
          <w:sz w:val="20"/>
          <w:szCs w:val="20"/>
        </w:rPr>
        <w:t>Stage one</w:t>
      </w: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Class teachers initially discuss their concerns with the child’s parents.</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The triggers for this intervention could be;</w:t>
      </w:r>
    </w:p>
    <w:p w:rsidR="00263A13" w:rsidRDefault="00A9154E" w:rsidP="00263A13">
      <w:pPr>
        <w:pStyle w:val="ListParagraph"/>
        <w:numPr>
          <w:ilvl w:val="0"/>
          <w:numId w:val="41"/>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263A13">
        <w:rPr>
          <w:rFonts w:asciiTheme="majorHAnsi" w:eastAsia="Verdana" w:hAnsiTheme="majorHAnsi" w:cs="Verdana"/>
          <w:color w:val="000000"/>
          <w:sz w:val="20"/>
          <w:szCs w:val="20"/>
        </w:rPr>
        <w:t>The child makes little or no progress even when teaching approaches are directed at an identified area of weakness</w:t>
      </w:r>
    </w:p>
    <w:p w:rsidR="00263A13" w:rsidRDefault="00A9154E" w:rsidP="00263A13">
      <w:pPr>
        <w:pStyle w:val="ListParagraph"/>
        <w:numPr>
          <w:ilvl w:val="0"/>
          <w:numId w:val="41"/>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263A13">
        <w:rPr>
          <w:rFonts w:asciiTheme="majorHAnsi" w:eastAsia="Verdana" w:hAnsiTheme="majorHAnsi" w:cs="Verdana"/>
          <w:color w:val="000000"/>
          <w:sz w:val="20"/>
          <w:szCs w:val="20"/>
        </w:rPr>
        <w:t>The child shows signs of difficulty in developing literacy and numeracy skills, which result in poor attainment</w:t>
      </w:r>
    </w:p>
    <w:p w:rsidR="00263A13" w:rsidRDefault="00A9154E" w:rsidP="00263A13">
      <w:pPr>
        <w:pStyle w:val="ListParagraph"/>
        <w:numPr>
          <w:ilvl w:val="0"/>
          <w:numId w:val="41"/>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263A13">
        <w:rPr>
          <w:rFonts w:asciiTheme="majorHAnsi" w:eastAsia="Verdana" w:hAnsiTheme="majorHAnsi" w:cs="Verdana"/>
          <w:color w:val="000000"/>
          <w:sz w:val="20"/>
          <w:szCs w:val="20"/>
        </w:rPr>
        <w:t>Persistent emotional or behavioural difficulties which do not respond to behaviour management techniques used by the school</w:t>
      </w:r>
    </w:p>
    <w:p w:rsidR="00263A13" w:rsidRDefault="00A9154E" w:rsidP="00263A13">
      <w:pPr>
        <w:pStyle w:val="ListParagraph"/>
        <w:numPr>
          <w:ilvl w:val="0"/>
          <w:numId w:val="41"/>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263A13">
        <w:rPr>
          <w:rFonts w:asciiTheme="majorHAnsi" w:eastAsia="Verdana" w:hAnsiTheme="majorHAnsi" w:cs="Verdana"/>
          <w:color w:val="000000"/>
          <w:sz w:val="20"/>
          <w:szCs w:val="20"/>
        </w:rPr>
        <w:t>Has sensory or physical difficulties</w:t>
      </w:r>
    </w:p>
    <w:p w:rsidR="00100FD3" w:rsidRPr="00263A13" w:rsidRDefault="00A9154E" w:rsidP="00263A13">
      <w:pPr>
        <w:pStyle w:val="ListParagraph"/>
        <w:numPr>
          <w:ilvl w:val="0"/>
          <w:numId w:val="41"/>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263A13">
        <w:rPr>
          <w:rFonts w:asciiTheme="majorHAnsi" w:eastAsia="Verdana" w:hAnsiTheme="majorHAnsi" w:cs="Verdana"/>
          <w:color w:val="000000"/>
          <w:sz w:val="20"/>
          <w:szCs w:val="20"/>
        </w:rPr>
        <w:t>Has communication and/ or relationship difficulties</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The class teacher completes a Stage One form and monitors the Record of Differentiated Support for half a term. If this strategy does not work then the teacher will continue to the next stage, School Action.</w:t>
      </w: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 xml:space="preserve">Teachers </w:t>
      </w:r>
      <w:r w:rsidRPr="00E60CD3">
        <w:rPr>
          <w:rFonts w:asciiTheme="majorHAnsi" w:eastAsia="Verdana" w:hAnsiTheme="majorHAnsi" w:cs="Verdana"/>
          <w:b/>
          <w:color w:val="000000"/>
          <w:sz w:val="20"/>
          <w:szCs w:val="20"/>
          <w:u w:val="single"/>
        </w:rPr>
        <w:t>inform</w:t>
      </w:r>
      <w:r w:rsidRPr="00E60CD3">
        <w:rPr>
          <w:rFonts w:asciiTheme="majorHAnsi" w:eastAsia="Verdana" w:hAnsiTheme="majorHAnsi" w:cs="Verdana"/>
          <w:b/>
          <w:color w:val="000000"/>
          <w:sz w:val="20"/>
          <w:szCs w:val="20"/>
        </w:rPr>
        <w:t xml:space="preserve"> Parents that their child’s needs would be better served in a small group with a support teacher. Parents will need to sign their consent.</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Stage Two</w:t>
      </w: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 xml:space="preserve">In cases where the Record of Differentiated Support indicates that progress has not been made, or if the results of tests (M.I.S.T., Drumcondra Primary Reading Test, </w:t>
      </w:r>
      <w:r w:rsidR="00263A13">
        <w:rPr>
          <w:rFonts w:asciiTheme="majorHAnsi" w:eastAsia="Verdana" w:hAnsiTheme="majorHAnsi" w:cs="Verdana"/>
          <w:color w:val="000000"/>
          <w:sz w:val="20"/>
          <w:szCs w:val="20"/>
        </w:rPr>
        <w:t>Drumcondra Maths</w:t>
      </w:r>
      <w:r w:rsidRPr="00E60CD3">
        <w:rPr>
          <w:rFonts w:asciiTheme="majorHAnsi" w:eastAsia="Verdana" w:hAnsiTheme="majorHAnsi" w:cs="Verdana"/>
          <w:color w:val="000000"/>
          <w:sz w:val="20"/>
          <w:szCs w:val="20"/>
        </w:rPr>
        <w:t>, Belfield Infant Assessment Programme) and teacher observation indicate this to be the case, intervention in the form of a support teacher will be accessed. Again, class teachers will discuss their concerns with the child’s parents. The action taken will be as follows:</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E24905" w:rsidRDefault="00A9154E" w:rsidP="00E24905">
      <w:pPr>
        <w:pStyle w:val="ListParagraph"/>
        <w:numPr>
          <w:ilvl w:val="0"/>
          <w:numId w:val="42"/>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24905">
        <w:rPr>
          <w:rFonts w:asciiTheme="majorHAnsi" w:eastAsia="Verdana" w:hAnsiTheme="majorHAnsi" w:cs="Verdana"/>
          <w:color w:val="000000"/>
          <w:sz w:val="20"/>
          <w:szCs w:val="20"/>
        </w:rPr>
        <w:t xml:space="preserve">The class teacher and support teacher will differentiate the curriculum in specific areas with achievable goals to be implemented by the class teacher and support teacher. </w:t>
      </w:r>
    </w:p>
    <w:p w:rsidR="00E24905" w:rsidRDefault="00A9154E" w:rsidP="00E24905">
      <w:pPr>
        <w:pStyle w:val="ListParagraph"/>
        <w:numPr>
          <w:ilvl w:val="0"/>
          <w:numId w:val="42"/>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24905">
        <w:rPr>
          <w:rFonts w:asciiTheme="majorHAnsi" w:eastAsia="Verdana" w:hAnsiTheme="majorHAnsi" w:cs="Verdana"/>
          <w:color w:val="000000"/>
          <w:sz w:val="20"/>
          <w:szCs w:val="20"/>
        </w:rPr>
        <w:t>If there are others in the class with similar difficulties in one or more of the specific areas, then a group educational plan will be implemented.</w:t>
      </w:r>
    </w:p>
    <w:p w:rsidR="00E24905" w:rsidRDefault="00A9154E" w:rsidP="00E24905">
      <w:pPr>
        <w:pStyle w:val="ListParagraph"/>
        <w:numPr>
          <w:ilvl w:val="0"/>
          <w:numId w:val="42"/>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24905">
        <w:rPr>
          <w:rFonts w:asciiTheme="majorHAnsi" w:eastAsia="Verdana" w:hAnsiTheme="majorHAnsi" w:cs="Verdana"/>
          <w:color w:val="000000"/>
          <w:sz w:val="20"/>
          <w:szCs w:val="20"/>
        </w:rPr>
        <w:t xml:space="preserve">These programmes will be reviewed and updated every term. </w:t>
      </w:r>
    </w:p>
    <w:p w:rsidR="00E24905" w:rsidRDefault="00A9154E" w:rsidP="00E24905">
      <w:pPr>
        <w:pStyle w:val="ListParagraph"/>
        <w:numPr>
          <w:ilvl w:val="0"/>
          <w:numId w:val="42"/>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24905">
        <w:rPr>
          <w:rFonts w:asciiTheme="majorHAnsi" w:eastAsia="Verdana" w:hAnsiTheme="majorHAnsi" w:cs="Verdana"/>
          <w:color w:val="000000"/>
          <w:sz w:val="20"/>
          <w:szCs w:val="20"/>
        </w:rPr>
        <w:t xml:space="preserve">While every effort will be made to allow the SEN group/individual to remain included in class, there may be a need to work part of the programme in a SEN room with the support teacher or class teacher. This withdrawal will be time limited and for specific purposes only </w:t>
      </w:r>
    </w:p>
    <w:p w:rsidR="00100FD3" w:rsidRDefault="00A9154E" w:rsidP="00E24905">
      <w:pPr>
        <w:pStyle w:val="ListParagraph"/>
        <w:numPr>
          <w:ilvl w:val="0"/>
          <w:numId w:val="42"/>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24905">
        <w:rPr>
          <w:rFonts w:asciiTheme="majorHAnsi" w:eastAsia="Verdana" w:hAnsiTheme="majorHAnsi" w:cs="Verdana"/>
          <w:color w:val="000000"/>
          <w:sz w:val="20"/>
          <w:szCs w:val="20"/>
        </w:rPr>
        <w:t>Where progress is such that the child is no longer giving cause for concern, the child will revert to the usual differentiated curriculum available to all children.</w:t>
      </w:r>
    </w:p>
    <w:p w:rsidR="00E24905" w:rsidRPr="00E24905" w:rsidRDefault="00E24905" w:rsidP="00E24905">
      <w:pPr>
        <w:pBdr>
          <w:top w:val="nil"/>
          <w:left w:val="nil"/>
          <w:bottom w:val="nil"/>
          <w:right w:val="nil"/>
          <w:between w:val="nil"/>
        </w:pBdr>
        <w:spacing w:line="240" w:lineRule="auto"/>
        <w:ind w:leftChars="0" w:left="360" w:firstLineChars="0" w:firstLine="0"/>
        <w:jc w:val="both"/>
        <w:rPr>
          <w:rFonts w:asciiTheme="majorHAnsi" w:eastAsia="Verdana" w:hAnsiTheme="majorHAnsi" w:cs="Verdana"/>
          <w:color w:val="000000"/>
          <w:sz w:val="20"/>
          <w:szCs w:val="20"/>
        </w:rPr>
      </w:pP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b/>
          <w:color w:val="000000"/>
          <w:sz w:val="20"/>
          <w:szCs w:val="20"/>
        </w:rPr>
        <w:t xml:space="preserve">Stage Three </w:t>
      </w: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682512">
        <w:rPr>
          <w:rFonts w:asciiTheme="majorHAnsi" w:eastAsia="Verdana" w:hAnsiTheme="majorHAnsi" w:cs="Verdana"/>
          <w:color w:val="000000"/>
          <w:sz w:val="20"/>
          <w:szCs w:val="20"/>
        </w:rPr>
        <w:t xml:space="preserve">The support or class teacher will perform diagnostic tests on these children (at School Action) usually at the beginning and end of the school year. These tests will include the </w:t>
      </w:r>
      <w:r w:rsidR="00E24905" w:rsidRPr="00682512">
        <w:rPr>
          <w:rFonts w:asciiTheme="majorHAnsi" w:eastAsia="Verdana" w:hAnsiTheme="majorHAnsi" w:cs="Verdana"/>
          <w:color w:val="000000"/>
          <w:sz w:val="20"/>
          <w:szCs w:val="20"/>
        </w:rPr>
        <w:t>YARC</w:t>
      </w:r>
      <w:r w:rsidRPr="00682512">
        <w:rPr>
          <w:rFonts w:asciiTheme="majorHAnsi" w:eastAsia="Verdana" w:hAnsiTheme="majorHAnsi" w:cs="Verdana"/>
          <w:color w:val="000000"/>
          <w:sz w:val="20"/>
          <w:szCs w:val="20"/>
        </w:rPr>
        <w:t>, Aston Index Spelling and Word recognition test, Non Reading Intelligence test</w:t>
      </w:r>
      <w:r w:rsidR="00E24905" w:rsidRPr="00682512">
        <w:rPr>
          <w:rFonts w:asciiTheme="majorHAnsi" w:eastAsia="Verdana" w:hAnsiTheme="majorHAnsi" w:cs="Verdana"/>
          <w:color w:val="000000"/>
          <w:sz w:val="20"/>
          <w:szCs w:val="20"/>
        </w:rPr>
        <w:t>, WRAT</w:t>
      </w:r>
      <w:r w:rsidR="00CD4AAF" w:rsidRPr="00682512">
        <w:rPr>
          <w:rFonts w:asciiTheme="majorHAnsi" w:eastAsia="Verdana" w:hAnsiTheme="majorHAnsi" w:cs="Verdana"/>
          <w:color w:val="000000"/>
          <w:sz w:val="20"/>
          <w:szCs w:val="20"/>
        </w:rPr>
        <w:t>, Jackson Phonics, NEPS first Hundred words checklist, Fry’s First 100 words</w:t>
      </w:r>
      <w:r w:rsidRPr="00682512">
        <w:rPr>
          <w:rFonts w:asciiTheme="majorHAnsi" w:eastAsia="Verdana" w:hAnsiTheme="majorHAnsi" w:cs="Verdana"/>
          <w:color w:val="000000"/>
          <w:sz w:val="20"/>
          <w:szCs w:val="20"/>
        </w:rPr>
        <w:t xml:space="preserve"> etc.</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b/>
          <w:color w:val="000000"/>
          <w:sz w:val="20"/>
          <w:szCs w:val="20"/>
        </w:rPr>
      </w:pPr>
    </w:p>
    <w:p w:rsidR="00100FD3" w:rsidRPr="00562F9D"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lastRenderedPageBreak/>
        <w:t xml:space="preserve">When it has been identified that a child is still struggling </w:t>
      </w:r>
      <w:r w:rsidR="00E917F7">
        <w:rPr>
          <w:rFonts w:asciiTheme="majorHAnsi" w:eastAsia="Verdana" w:hAnsiTheme="majorHAnsi" w:cs="Verdana"/>
          <w:color w:val="000000"/>
          <w:sz w:val="20"/>
          <w:szCs w:val="20"/>
        </w:rPr>
        <w:t>despite School interventions</w:t>
      </w:r>
      <w:r w:rsidRPr="00562F9D">
        <w:rPr>
          <w:rFonts w:asciiTheme="majorHAnsi" w:eastAsia="Verdana" w:hAnsiTheme="majorHAnsi" w:cs="Verdana"/>
          <w:color w:val="000000"/>
          <w:sz w:val="20"/>
          <w:szCs w:val="20"/>
        </w:rPr>
        <w:t xml:space="preserve"> the class teacher with the support teacher and SEN coordinators, in consultation with the child’s parents, may consider the following actions:</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E24905" w:rsidRDefault="00A9154E" w:rsidP="00E24905">
      <w:pPr>
        <w:pStyle w:val="ListParagraph"/>
        <w:numPr>
          <w:ilvl w:val="0"/>
          <w:numId w:val="4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24905">
        <w:rPr>
          <w:rFonts w:asciiTheme="majorHAnsi" w:eastAsia="Verdana" w:hAnsiTheme="majorHAnsi" w:cs="Verdana"/>
          <w:color w:val="000000"/>
          <w:sz w:val="20"/>
          <w:szCs w:val="20"/>
        </w:rPr>
        <w:t>A psychological assessment will be arranged (see Education for Persons with Disability Act 2004)</w:t>
      </w:r>
    </w:p>
    <w:p w:rsidR="00E24905" w:rsidRDefault="00A9154E" w:rsidP="00E24905">
      <w:pPr>
        <w:pStyle w:val="ListParagraph"/>
        <w:numPr>
          <w:ilvl w:val="0"/>
          <w:numId w:val="4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24905">
        <w:rPr>
          <w:rFonts w:asciiTheme="majorHAnsi" w:eastAsia="Verdana" w:hAnsiTheme="majorHAnsi" w:cs="Verdana"/>
          <w:color w:val="000000"/>
          <w:sz w:val="20"/>
          <w:szCs w:val="20"/>
        </w:rPr>
        <w:t>Other outside agencies may need to be contacted,</w:t>
      </w:r>
      <w:r w:rsidR="00E24905">
        <w:rPr>
          <w:rFonts w:asciiTheme="majorHAnsi" w:eastAsia="Verdana" w:hAnsiTheme="majorHAnsi" w:cs="Verdana"/>
          <w:color w:val="000000"/>
          <w:sz w:val="20"/>
          <w:szCs w:val="20"/>
        </w:rPr>
        <w:t xml:space="preserve"> who will advise on a range of</w:t>
      </w:r>
      <w:r w:rsidRPr="00E24905">
        <w:rPr>
          <w:rFonts w:asciiTheme="majorHAnsi" w:eastAsia="Verdana" w:hAnsiTheme="majorHAnsi" w:cs="Verdana"/>
          <w:color w:val="000000"/>
          <w:sz w:val="20"/>
          <w:szCs w:val="20"/>
        </w:rPr>
        <w:t xml:space="preserve"> provision including </w:t>
      </w:r>
      <w:r w:rsidR="00CD4AAF">
        <w:rPr>
          <w:rFonts w:asciiTheme="majorHAnsi" w:eastAsia="Verdana" w:hAnsiTheme="majorHAnsi" w:cs="Verdana"/>
          <w:color w:val="000000"/>
          <w:sz w:val="20"/>
          <w:szCs w:val="20"/>
        </w:rPr>
        <w:t>SSF</w:t>
      </w:r>
      <w:r w:rsidRPr="00E24905">
        <w:rPr>
          <w:rFonts w:asciiTheme="majorHAnsi" w:eastAsia="Verdana" w:hAnsiTheme="majorHAnsi" w:cs="Verdana"/>
          <w:color w:val="000000"/>
          <w:sz w:val="20"/>
          <w:szCs w:val="20"/>
        </w:rPr>
        <w:t xml:space="preserve"> targets and strategies.</w:t>
      </w:r>
    </w:p>
    <w:p w:rsidR="00100FD3" w:rsidRDefault="00A9154E" w:rsidP="00E24905">
      <w:pPr>
        <w:pStyle w:val="ListParagraph"/>
        <w:numPr>
          <w:ilvl w:val="0"/>
          <w:numId w:val="43"/>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E24905">
        <w:rPr>
          <w:rFonts w:asciiTheme="majorHAnsi" w:eastAsia="Verdana" w:hAnsiTheme="majorHAnsi" w:cs="Verdana"/>
          <w:color w:val="000000"/>
          <w:sz w:val="20"/>
          <w:szCs w:val="20"/>
        </w:rPr>
        <w:t>The triggers for extra intervention could be that, despite receiving an individualised programme the child:</w:t>
      </w:r>
    </w:p>
    <w:p w:rsidR="00FD2808" w:rsidRPr="00E24905" w:rsidRDefault="00FD2808" w:rsidP="00FD2808">
      <w:pPr>
        <w:pStyle w:val="ListParagraph"/>
        <w:pBdr>
          <w:top w:val="nil"/>
          <w:left w:val="nil"/>
          <w:bottom w:val="nil"/>
          <w:right w:val="nil"/>
          <w:between w:val="nil"/>
        </w:pBdr>
        <w:spacing w:line="240" w:lineRule="auto"/>
        <w:ind w:leftChars="0" w:firstLineChars="0" w:firstLine="0"/>
        <w:jc w:val="both"/>
        <w:rPr>
          <w:rFonts w:asciiTheme="majorHAnsi" w:eastAsia="Verdana" w:hAnsiTheme="majorHAnsi" w:cs="Verdana"/>
          <w:color w:val="000000"/>
          <w:sz w:val="20"/>
          <w:szCs w:val="20"/>
        </w:rPr>
      </w:pPr>
    </w:p>
    <w:p w:rsidR="00FD2808" w:rsidRDefault="00A9154E" w:rsidP="00FD2808">
      <w:pPr>
        <w:pStyle w:val="ListParagraph"/>
        <w:numPr>
          <w:ilvl w:val="0"/>
          <w:numId w:val="44"/>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Makes little or no progress over a long period of time</w:t>
      </w:r>
    </w:p>
    <w:p w:rsidR="00FD2808" w:rsidRDefault="00A9154E" w:rsidP="00FD2808">
      <w:pPr>
        <w:pStyle w:val="ListParagraph"/>
        <w:numPr>
          <w:ilvl w:val="0"/>
          <w:numId w:val="44"/>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Continues to work at Primary Curriculum levels substantially below that of children of a similar age</w:t>
      </w:r>
    </w:p>
    <w:p w:rsidR="00FD2808" w:rsidRDefault="00A9154E" w:rsidP="00FD2808">
      <w:pPr>
        <w:pStyle w:val="ListParagraph"/>
        <w:numPr>
          <w:ilvl w:val="0"/>
          <w:numId w:val="44"/>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Continues to have literacy and numeracy difficulties</w:t>
      </w:r>
    </w:p>
    <w:p w:rsidR="00FD2808" w:rsidRDefault="00A9154E" w:rsidP="00FD2808">
      <w:pPr>
        <w:pStyle w:val="ListParagraph"/>
        <w:numPr>
          <w:ilvl w:val="0"/>
          <w:numId w:val="44"/>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 xml:space="preserve">Has emotional or behavioural difficulties which substantially and regularly interfere with the child’s learning, or that of other children, despite an appropriate behaviour management programme and </w:t>
      </w:r>
      <w:r w:rsidR="00CD4AAF">
        <w:rPr>
          <w:rFonts w:asciiTheme="majorHAnsi" w:eastAsia="Verdana" w:hAnsiTheme="majorHAnsi" w:cs="Verdana"/>
          <w:color w:val="000000"/>
          <w:sz w:val="20"/>
          <w:szCs w:val="20"/>
        </w:rPr>
        <w:t>SSF</w:t>
      </w:r>
    </w:p>
    <w:p w:rsidR="00FD2808" w:rsidRDefault="00A9154E" w:rsidP="00FD2808">
      <w:pPr>
        <w:pStyle w:val="ListParagraph"/>
        <w:numPr>
          <w:ilvl w:val="0"/>
          <w:numId w:val="44"/>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Has sensory and/or physical needs, and requires additional specialist equipment or regular visits from an advisory service</w:t>
      </w:r>
    </w:p>
    <w:p w:rsidR="00100FD3" w:rsidRDefault="00A9154E" w:rsidP="00FD2808">
      <w:pPr>
        <w:pStyle w:val="ListParagraph"/>
        <w:numPr>
          <w:ilvl w:val="0"/>
          <w:numId w:val="44"/>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Has an ongoing communication or relationship difficulty that prevents social development, and act as a barrier to learning.</w:t>
      </w:r>
    </w:p>
    <w:p w:rsidR="00FD2808" w:rsidRPr="00FD2808" w:rsidRDefault="00FD2808" w:rsidP="00FD2808">
      <w:pPr>
        <w:pStyle w:val="ListParagraph"/>
        <w:pBdr>
          <w:top w:val="nil"/>
          <w:left w:val="nil"/>
          <w:bottom w:val="nil"/>
          <w:right w:val="nil"/>
          <w:between w:val="nil"/>
        </w:pBdr>
        <w:spacing w:line="240" w:lineRule="auto"/>
        <w:ind w:leftChars="0" w:firstLineChars="0" w:firstLine="0"/>
        <w:jc w:val="both"/>
        <w:rPr>
          <w:rFonts w:asciiTheme="majorHAnsi" w:eastAsia="Verdana" w:hAnsiTheme="majorHAnsi" w:cs="Verdana"/>
          <w:color w:val="000000"/>
          <w:sz w:val="20"/>
          <w:szCs w:val="20"/>
        </w:rPr>
      </w:pPr>
    </w:p>
    <w:p w:rsidR="00FD2808" w:rsidRDefault="00A9154E" w:rsidP="00FD2808">
      <w:pPr>
        <w:pStyle w:val="ListParagraph"/>
        <w:numPr>
          <w:ilvl w:val="0"/>
          <w:numId w:val="45"/>
        </w:numPr>
        <w:pBdr>
          <w:top w:val="nil"/>
          <w:left w:val="nil"/>
          <w:bottom w:val="nil"/>
          <w:right w:val="nil"/>
          <w:between w:val="nil"/>
        </w:pBdr>
        <w:spacing w:line="240" w:lineRule="auto"/>
        <w:ind w:leftChars="0" w:left="72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 xml:space="preserve"> If it is felt by the psychologist that a child has care needs, a special needs assistant may be applied for.</w:t>
      </w:r>
    </w:p>
    <w:p w:rsidR="00FD2808" w:rsidRPr="00FD2808" w:rsidRDefault="00A9154E" w:rsidP="00FD2808">
      <w:pPr>
        <w:pStyle w:val="ListParagraph"/>
        <w:numPr>
          <w:ilvl w:val="0"/>
          <w:numId w:val="45"/>
        </w:numPr>
        <w:pBdr>
          <w:top w:val="nil"/>
          <w:left w:val="nil"/>
          <w:bottom w:val="nil"/>
          <w:right w:val="nil"/>
          <w:between w:val="nil"/>
        </w:pBdr>
        <w:spacing w:line="240" w:lineRule="auto"/>
        <w:ind w:leftChars="0" w:left="72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In circumstances where a child uses specialised equipment, consultants will be required to demonstrate how the equipment is to be used to at least two SNAs and either the class or support teacher. The SEN co-ordinator should also be present.</w:t>
      </w:r>
    </w:p>
    <w:p w:rsidR="00FD2808" w:rsidRDefault="00FD2808" w:rsidP="00FD2808">
      <w:pPr>
        <w:pStyle w:val="ListParagraph"/>
        <w:numPr>
          <w:ilvl w:val="0"/>
          <w:numId w:val="45"/>
        </w:numPr>
        <w:pBdr>
          <w:top w:val="nil"/>
          <w:left w:val="nil"/>
          <w:bottom w:val="nil"/>
          <w:right w:val="nil"/>
          <w:between w:val="nil"/>
        </w:pBdr>
        <w:spacing w:line="240" w:lineRule="auto"/>
        <w:ind w:leftChars="0" w:left="72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T</w:t>
      </w:r>
      <w:r w:rsidR="00A9154E" w:rsidRPr="00FD2808">
        <w:rPr>
          <w:rFonts w:asciiTheme="majorHAnsi" w:eastAsia="Verdana" w:hAnsiTheme="majorHAnsi" w:cs="Verdana"/>
          <w:color w:val="000000"/>
          <w:sz w:val="20"/>
          <w:szCs w:val="20"/>
        </w:rPr>
        <w:t>he use of specialised yard equipment may also need to be demonstrated to these staff members. Courses will be provided on an ongoing basis to train staff in the relevant areas.</w:t>
      </w:r>
    </w:p>
    <w:p w:rsidR="00100FD3" w:rsidRPr="00FD2808" w:rsidRDefault="00A9154E" w:rsidP="00FD2808">
      <w:pPr>
        <w:pStyle w:val="ListParagraph"/>
        <w:numPr>
          <w:ilvl w:val="0"/>
          <w:numId w:val="45"/>
        </w:numPr>
        <w:pBdr>
          <w:top w:val="nil"/>
          <w:left w:val="nil"/>
          <w:bottom w:val="nil"/>
          <w:right w:val="nil"/>
          <w:between w:val="nil"/>
        </w:pBdr>
        <w:spacing w:line="240" w:lineRule="auto"/>
        <w:ind w:leftChars="0" w:left="720" w:firstLineChars="0"/>
        <w:jc w:val="both"/>
        <w:rPr>
          <w:rFonts w:asciiTheme="majorHAnsi" w:eastAsia="Verdana" w:hAnsiTheme="majorHAnsi" w:cs="Verdana"/>
          <w:color w:val="000000"/>
          <w:sz w:val="20"/>
          <w:szCs w:val="20"/>
        </w:rPr>
      </w:pPr>
      <w:r w:rsidRPr="00FD2808">
        <w:rPr>
          <w:rFonts w:asciiTheme="majorHAnsi" w:eastAsia="Verdana" w:hAnsiTheme="majorHAnsi" w:cs="Verdana"/>
          <w:color w:val="000000"/>
          <w:sz w:val="20"/>
          <w:szCs w:val="20"/>
        </w:rPr>
        <w:t>If the psychologist recommends an exemption from Irish the Principal will see to this under guidance from the Department of Ed</w:t>
      </w:r>
      <w:r w:rsidR="00FD2808">
        <w:rPr>
          <w:rFonts w:asciiTheme="majorHAnsi" w:eastAsia="Verdana" w:hAnsiTheme="majorHAnsi" w:cs="Verdana"/>
          <w:color w:val="000000"/>
          <w:sz w:val="20"/>
          <w:szCs w:val="20"/>
        </w:rPr>
        <w:t>ucation a</w:t>
      </w:r>
      <w:r w:rsidRPr="00FD2808">
        <w:rPr>
          <w:rFonts w:asciiTheme="majorHAnsi" w:eastAsia="Verdana" w:hAnsiTheme="majorHAnsi" w:cs="Verdana"/>
          <w:color w:val="000000"/>
          <w:sz w:val="20"/>
          <w:szCs w:val="20"/>
        </w:rPr>
        <w:t xml:space="preserve">nd Skills. </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Default="00E917F7" w:rsidP="00A9154E">
      <w:pPr>
        <w:pBdr>
          <w:top w:val="nil"/>
          <w:left w:val="nil"/>
          <w:bottom w:val="nil"/>
          <w:right w:val="nil"/>
          <w:between w:val="nil"/>
        </w:pBdr>
        <w:spacing w:line="240" w:lineRule="auto"/>
        <w:ind w:left="0" w:hanging="2"/>
        <w:jc w:val="both"/>
        <w:rPr>
          <w:rFonts w:asciiTheme="majorHAnsi" w:eastAsia="Verdana" w:hAnsiTheme="majorHAnsi" w:cs="Verdana"/>
          <w:b/>
          <w:color w:val="000000"/>
          <w:sz w:val="20"/>
          <w:szCs w:val="20"/>
        </w:rPr>
      </w:pPr>
      <w:r>
        <w:rPr>
          <w:rFonts w:asciiTheme="majorHAnsi" w:eastAsia="Verdana" w:hAnsiTheme="majorHAnsi" w:cs="Verdana"/>
          <w:b/>
          <w:color w:val="000000"/>
          <w:sz w:val="20"/>
          <w:szCs w:val="20"/>
        </w:rPr>
        <w:t>School Support Plan (SSF)</w:t>
      </w:r>
      <w:r w:rsidR="00FD2808">
        <w:rPr>
          <w:rFonts w:asciiTheme="majorHAnsi" w:eastAsia="Verdana" w:hAnsiTheme="majorHAnsi" w:cs="Verdana"/>
          <w:b/>
          <w:color w:val="000000"/>
          <w:sz w:val="20"/>
          <w:szCs w:val="20"/>
        </w:rPr>
        <w:t>:</w:t>
      </w:r>
    </w:p>
    <w:p w:rsidR="00FD2808" w:rsidRPr="00E60CD3" w:rsidRDefault="00FD2808" w:rsidP="00A9154E">
      <w:pPr>
        <w:pBdr>
          <w:top w:val="nil"/>
          <w:left w:val="nil"/>
          <w:bottom w:val="nil"/>
          <w:right w:val="nil"/>
          <w:between w:val="nil"/>
        </w:pBdr>
        <w:spacing w:line="240" w:lineRule="auto"/>
        <w:ind w:left="0" w:hanging="2"/>
        <w:jc w:val="both"/>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Based on Psychologist’s report, tests, Record of Differentiation and School Action Plan the class teacher with the support teacher, SNA (if assigned), parents and representatives of outside agencies (if necessary) formulate an Individual Education Plan.</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 xml:space="preserve">These </w:t>
      </w:r>
      <w:r w:rsidR="00E917F7">
        <w:rPr>
          <w:rFonts w:asciiTheme="majorHAnsi" w:eastAsia="Verdana" w:hAnsiTheme="majorHAnsi" w:cs="Verdana"/>
          <w:color w:val="000000"/>
          <w:sz w:val="20"/>
          <w:szCs w:val="20"/>
        </w:rPr>
        <w:t>SSF</w:t>
      </w:r>
      <w:r w:rsidRPr="00E60CD3">
        <w:rPr>
          <w:rFonts w:asciiTheme="majorHAnsi" w:eastAsia="Verdana" w:hAnsiTheme="majorHAnsi" w:cs="Verdana"/>
          <w:color w:val="000000"/>
          <w:sz w:val="20"/>
          <w:szCs w:val="20"/>
        </w:rPr>
        <w:t xml:space="preserve">s, which employ a small – steps approach, feature significantly in the provision that we make in school. By breaking down the existing levels of attainment into finely graded targets, we ensure that the child experiences success. </w:t>
      </w:r>
    </w:p>
    <w:p w:rsidR="007B2BA5" w:rsidRPr="00E60CD3" w:rsidRDefault="007B2BA5"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This plan includes:</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7B2BA5" w:rsidRDefault="00A9154E" w:rsidP="007B2BA5">
      <w:pPr>
        <w:pStyle w:val="ListParagraph"/>
        <w:numPr>
          <w:ilvl w:val="0"/>
          <w:numId w:val="46"/>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the nature and degree of the child’s abilities and skills</w:t>
      </w:r>
    </w:p>
    <w:p w:rsidR="007B2BA5" w:rsidRDefault="00A9154E" w:rsidP="007B2BA5">
      <w:pPr>
        <w:pStyle w:val="ListParagraph"/>
        <w:numPr>
          <w:ilvl w:val="0"/>
          <w:numId w:val="46"/>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 xml:space="preserve">the degree of the child’s special needs, </w:t>
      </w:r>
    </w:p>
    <w:p w:rsidR="007B2BA5" w:rsidRDefault="00A9154E" w:rsidP="007B2BA5">
      <w:pPr>
        <w:pStyle w:val="ListParagraph"/>
        <w:numPr>
          <w:ilvl w:val="0"/>
          <w:numId w:val="46"/>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the present level of performance,</w:t>
      </w:r>
    </w:p>
    <w:p w:rsidR="007B2BA5" w:rsidRDefault="00A9154E" w:rsidP="007B2BA5">
      <w:pPr>
        <w:pStyle w:val="ListParagraph"/>
        <w:numPr>
          <w:ilvl w:val="0"/>
          <w:numId w:val="46"/>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services to be provided</w:t>
      </w:r>
    </w:p>
    <w:p w:rsidR="007B2BA5" w:rsidRDefault="00A9154E" w:rsidP="007B2BA5">
      <w:pPr>
        <w:pStyle w:val="ListParagraph"/>
        <w:numPr>
          <w:ilvl w:val="0"/>
          <w:numId w:val="46"/>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services for transition to 2</w:t>
      </w:r>
      <w:r w:rsidRPr="007B2BA5">
        <w:rPr>
          <w:rFonts w:asciiTheme="majorHAnsi" w:eastAsia="Verdana" w:hAnsiTheme="majorHAnsi" w:cs="Verdana"/>
          <w:color w:val="000000"/>
          <w:sz w:val="20"/>
          <w:szCs w:val="20"/>
          <w:vertAlign w:val="superscript"/>
        </w:rPr>
        <w:t>nd</w:t>
      </w:r>
      <w:r w:rsidRPr="007B2BA5">
        <w:rPr>
          <w:rFonts w:asciiTheme="majorHAnsi" w:eastAsia="Verdana" w:hAnsiTheme="majorHAnsi" w:cs="Verdana"/>
          <w:color w:val="000000"/>
          <w:sz w:val="20"/>
          <w:szCs w:val="20"/>
        </w:rPr>
        <w:t xml:space="preserve"> level school where appropriate,</w:t>
      </w:r>
    </w:p>
    <w:p w:rsidR="00100FD3" w:rsidRPr="007B2BA5" w:rsidRDefault="00A9154E" w:rsidP="007B2BA5">
      <w:pPr>
        <w:pStyle w:val="ListParagraph"/>
        <w:numPr>
          <w:ilvl w:val="0"/>
          <w:numId w:val="46"/>
        </w:numPr>
        <w:pBdr>
          <w:top w:val="nil"/>
          <w:left w:val="nil"/>
          <w:bottom w:val="nil"/>
          <w:right w:val="nil"/>
          <w:between w:val="nil"/>
        </w:pBdr>
        <w:spacing w:line="240" w:lineRule="auto"/>
        <w:ind w:leftChars="0" w:firstLineChars="0"/>
        <w:jc w:val="both"/>
        <w:rPr>
          <w:rFonts w:asciiTheme="majorHAnsi" w:eastAsia="Verdana" w:hAnsiTheme="majorHAnsi" w:cs="Verdana"/>
          <w:color w:val="000000"/>
          <w:sz w:val="20"/>
          <w:szCs w:val="20"/>
        </w:rPr>
      </w:pPr>
      <w:proofErr w:type="gramStart"/>
      <w:r w:rsidRPr="007B2BA5">
        <w:rPr>
          <w:rFonts w:asciiTheme="majorHAnsi" w:eastAsia="Verdana" w:hAnsiTheme="majorHAnsi" w:cs="Verdana"/>
          <w:color w:val="000000"/>
          <w:sz w:val="20"/>
          <w:szCs w:val="20"/>
        </w:rPr>
        <w:t>the</w:t>
      </w:r>
      <w:proofErr w:type="gramEnd"/>
      <w:r w:rsidRPr="007B2BA5">
        <w:rPr>
          <w:rFonts w:asciiTheme="majorHAnsi" w:eastAsia="Verdana" w:hAnsiTheme="majorHAnsi" w:cs="Verdana"/>
          <w:color w:val="000000"/>
          <w:sz w:val="20"/>
          <w:szCs w:val="20"/>
        </w:rPr>
        <w:t xml:space="preserve"> goals, which the child is to achieve over a period of  half a year.</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 xml:space="preserve">The strategies set out in the </w:t>
      </w:r>
      <w:r w:rsidR="00CD4AAF">
        <w:rPr>
          <w:rFonts w:asciiTheme="majorHAnsi" w:eastAsia="Verdana" w:hAnsiTheme="majorHAnsi" w:cs="Verdana"/>
          <w:color w:val="000000"/>
          <w:sz w:val="20"/>
          <w:szCs w:val="20"/>
        </w:rPr>
        <w:t>SSF</w:t>
      </w:r>
      <w:r w:rsidRPr="00E60CD3">
        <w:rPr>
          <w:rFonts w:asciiTheme="majorHAnsi" w:eastAsia="Verdana" w:hAnsiTheme="majorHAnsi" w:cs="Verdana"/>
          <w:color w:val="000000"/>
          <w:sz w:val="20"/>
          <w:szCs w:val="20"/>
        </w:rPr>
        <w:t xml:space="preserve"> will, as far as possible, be implemented in the normal classroom setting.</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Pr="00E60CD3" w:rsidRDefault="00CD4AAF"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Pr>
          <w:rFonts w:asciiTheme="majorHAnsi" w:eastAsia="Verdana" w:hAnsiTheme="majorHAnsi" w:cs="Verdana"/>
          <w:color w:val="000000"/>
          <w:sz w:val="20"/>
          <w:szCs w:val="20"/>
        </w:rPr>
        <w:lastRenderedPageBreak/>
        <w:t>The management of the SSF</w:t>
      </w:r>
      <w:r w:rsidR="00A9154E" w:rsidRPr="00E60CD3">
        <w:rPr>
          <w:rFonts w:asciiTheme="majorHAnsi" w:eastAsia="Verdana" w:hAnsiTheme="majorHAnsi" w:cs="Verdana"/>
          <w:color w:val="000000"/>
          <w:sz w:val="20"/>
          <w:szCs w:val="20"/>
        </w:rPr>
        <w:t xml:space="preserve"> strategies will be the responsibility of the class teacher, support teacher and the SEN coordinator.</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 xml:space="preserve">REVIEW of </w:t>
      </w:r>
      <w:r w:rsidR="00E917F7">
        <w:rPr>
          <w:rFonts w:asciiTheme="majorHAnsi" w:eastAsia="Verdana" w:hAnsiTheme="majorHAnsi" w:cs="Verdana"/>
          <w:b/>
          <w:color w:val="000000"/>
          <w:sz w:val="20"/>
          <w:szCs w:val="20"/>
        </w:rPr>
        <w:t>SSF</w:t>
      </w:r>
      <w:r w:rsidRPr="00E60CD3">
        <w:rPr>
          <w:rFonts w:asciiTheme="majorHAnsi" w:eastAsia="Verdana" w:hAnsiTheme="majorHAnsi" w:cs="Verdana"/>
          <w:b/>
          <w:color w:val="000000"/>
          <w:sz w:val="20"/>
          <w:szCs w:val="20"/>
        </w:rPr>
        <w:t>s</w:t>
      </w:r>
      <w:r w:rsidR="007B2BA5">
        <w:rPr>
          <w:rFonts w:asciiTheme="majorHAnsi" w:eastAsia="Verdana" w:hAnsiTheme="majorHAnsi" w:cs="Verdana"/>
          <w:b/>
          <w:color w:val="000000"/>
          <w:sz w:val="20"/>
          <w:szCs w:val="20"/>
        </w:rPr>
        <w:t>:</w:t>
      </w:r>
    </w:p>
    <w:p w:rsidR="007B2BA5" w:rsidRPr="00E60CD3" w:rsidRDefault="007B2BA5"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The SEN coordinator will ensure that the review is conducted at the end of</w:t>
      </w:r>
      <w:r w:rsidRPr="00E60CD3">
        <w:rPr>
          <w:rFonts w:asciiTheme="majorHAnsi" w:eastAsia="Verdana" w:hAnsiTheme="majorHAnsi" w:cs="Verdana"/>
          <w:sz w:val="20"/>
          <w:szCs w:val="20"/>
        </w:rPr>
        <w:t xml:space="preserve"> term </w:t>
      </w:r>
      <w:r w:rsidRPr="00E60CD3">
        <w:rPr>
          <w:rFonts w:asciiTheme="majorHAnsi" w:eastAsia="Verdana" w:hAnsiTheme="majorHAnsi" w:cs="Verdana"/>
          <w:color w:val="000000"/>
          <w:sz w:val="20"/>
          <w:szCs w:val="20"/>
        </w:rPr>
        <w:t xml:space="preserve">(February and May). The class teacher consults with the support teacher, the child (and SNA if appointed). They agree on the expected outcomes of the </w:t>
      </w:r>
      <w:r w:rsidR="00E917F7">
        <w:rPr>
          <w:rFonts w:asciiTheme="majorHAnsi" w:eastAsia="Verdana" w:hAnsiTheme="majorHAnsi" w:cs="Verdana"/>
          <w:color w:val="000000"/>
          <w:sz w:val="20"/>
          <w:szCs w:val="20"/>
        </w:rPr>
        <w:t>SSF</w:t>
      </w:r>
      <w:r w:rsidRPr="00E60CD3">
        <w:rPr>
          <w:rFonts w:asciiTheme="majorHAnsi" w:eastAsia="Verdana" w:hAnsiTheme="majorHAnsi" w:cs="Verdana"/>
          <w:color w:val="000000"/>
          <w:sz w:val="20"/>
          <w:szCs w:val="20"/>
        </w:rPr>
        <w:t>. A draft copy is formulated and sent home to the child’s parents. The parents are invited to attend a meeting to discuss or make recommendations to the draft review if they so wish. Again, outside agencies may play a part in formulating the final copy. The review</w:t>
      </w:r>
      <w:r w:rsidR="00E60692">
        <w:rPr>
          <w:rFonts w:asciiTheme="majorHAnsi" w:eastAsia="Verdana" w:hAnsiTheme="majorHAnsi" w:cs="Verdana"/>
          <w:color w:val="000000"/>
          <w:sz w:val="20"/>
          <w:szCs w:val="20"/>
        </w:rPr>
        <w:t xml:space="preserve"> will be recorded on the SSF</w:t>
      </w:r>
      <w:r w:rsidRPr="00E60CD3">
        <w:rPr>
          <w:rFonts w:asciiTheme="majorHAnsi" w:eastAsia="Verdana" w:hAnsiTheme="majorHAnsi" w:cs="Verdana"/>
          <w:color w:val="000000"/>
          <w:sz w:val="20"/>
          <w:szCs w:val="20"/>
        </w:rPr>
        <w:t xml:space="preserve"> Re</w:t>
      </w:r>
      <w:r w:rsidR="00E60692">
        <w:rPr>
          <w:rFonts w:asciiTheme="majorHAnsi" w:eastAsia="Verdana" w:hAnsiTheme="majorHAnsi" w:cs="Verdana"/>
          <w:color w:val="000000"/>
          <w:sz w:val="20"/>
          <w:szCs w:val="20"/>
        </w:rPr>
        <w:t xml:space="preserve">view form. </w:t>
      </w:r>
      <w:proofErr w:type="gramStart"/>
      <w:r w:rsidR="00E60692">
        <w:rPr>
          <w:rFonts w:asciiTheme="majorHAnsi" w:eastAsia="Verdana" w:hAnsiTheme="majorHAnsi" w:cs="Verdana"/>
          <w:color w:val="000000"/>
          <w:sz w:val="20"/>
          <w:szCs w:val="20"/>
        </w:rPr>
        <w:t>(Attached, Appendix 4</w:t>
      </w:r>
      <w:r w:rsidRPr="00E60CD3">
        <w:rPr>
          <w:rFonts w:asciiTheme="majorHAnsi" w:eastAsia="Verdana" w:hAnsiTheme="majorHAnsi" w:cs="Verdana"/>
          <w:color w:val="000000"/>
          <w:sz w:val="20"/>
          <w:szCs w:val="20"/>
        </w:rPr>
        <w:t>).</w:t>
      </w:r>
      <w:proofErr w:type="gramEnd"/>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Where progress is unsatisfactory it may be decided that the child continues to receive additional supports. Where progress is satisfactory, and where the child is consistently achieving targets over the stated time, a decision will be made to revert to School Action.</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The review in</w:t>
      </w:r>
      <w:r w:rsidR="00E60692">
        <w:rPr>
          <w:rFonts w:asciiTheme="majorHAnsi" w:eastAsia="Verdana" w:hAnsiTheme="majorHAnsi" w:cs="Verdana"/>
          <w:color w:val="000000"/>
          <w:sz w:val="20"/>
          <w:szCs w:val="20"/>
        </w:rPr>
        <w:t xml:space="preserve"> May will be to formulate an SSF</w:t>
      </w:r>
      <w:r w:rsidRPr="00E60CD3">
        <w:rPr>
          <w:rFonts w:asciiTheme="majorHAnsi" w:eastAsia="Verdana" w:hAnsiTheme="majorHAnsi" w:cs="Verdana"/>
          <w:color w:val="000000"/>
          <w:sz w:val="20"/>
          <w:szCs w:val="20"/>
        </w:rPr>
        <w:t>, which will be part of the plan for the next teacher in September. It will be carried out as outlined above.</w:t>
      </w:r>
    </w:p>
    <w:p w:rsidR="00100FD3" w:rsidRPr="00E60CD3" w:rsidRDefault="00100FD3"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p>
    <w:p w:rsidR="00100FD3" w:rsidRPr="00E60CD3" w:rsidRDefault="00E60692" w:rsidP="00A9154E">
      <w:pPr>
        <w:pBdr>
          <w:top w:val="nil"/>
          <w:left w:val="nil"/>
          <w:bottom w:val="nil"/>
          <w:right w:val="nil"/>
          <w:between w:val="nil"/>
        </w:pBdr>
        <w:spacing w:line="240" w:lineRule="auto"/>
        <w:ind w:left="0" w:hanging="2"/>
        <w:jc w:val="both"/>
        <w:rPr>
          <w:rFonts w:asciiTheme="majorHAnsi" w:eastAsia="Verdana" w:hAnsiTheme="majorHAnsi" w:cs="Verdana"/>
          <w:color w:val="000000"/>
          <w:sz w:val="20"/>
          <w:szCs w:val="20"/>
        </w:rPr>
      </w:pPr>
      <w:r>
        <w:rPr>
          <w:rFonts w:asciiTheme="majorHAnsi" w:eastAsia="Verdana" w:hAnsiTheme="majorHAnsi" w:cs="Verdana"/>
          <w:color w:val="000000"/>
          <w:sz w:val="20"/>
          <w:szCs w:val="20"/>
        </w:rPr>
        <w:t>SSF’s</w:t>
      </w:r>
      <w:r w:rsidR="00A9154E" w:rsidRPr="00E60CD3">
        <w:rPr>
          <w:rFonts w:asciiTheme="majorHAnsi" w:eastAsia="Verdana" w:hAnsiTheme="majorHAnsi" w:cs="Verdana"/>
          <w:color w:val="000000"/>
          <w:sz w:val="20"/>
          <w:szCs w:val="20"/>
        </w:rPr>
        <w:t xml:space="preserve"> for children moving to 2</w:t>
      </w:r>
      <w:r w:rsidR="00A9154E" w:rsidRPr="00E60CD3">
        <w:rPr>
          <w:rFonts w:asciiTheme="majorHAnsi" w:eastAsia="Verdana" w:hAnsiTheme="majorHAnsi" w:cs="Verdana"/>
          <w:color w:val="000000"/>
          <w:sz w:val="20"/>
          <w:szCs w:val="20"/>
          <w:vertAlign w:val="superscript"/>
        </w:rPr>
        <w:t>nd</w:t>
      </w:r>
      <w:r w:rsidR="00A9154E" w:rsidRPr="00E60CD3">
        <w:rPr>
          <w:rFonts w:asciiTheme="majorHAnsi" w:eastAsia="Verdana" w:hAnsiTheme="majorHAnsi" w:cs="Verdana"/>
          <w:color w:val="000000"/>
          <w:sz w:val="20"/>
          <w:szCs w:val="20"/>
        </w:rPr>
        <w:t xml:space="preserve"> level will be referred to at the consultation meetings with the 2nd level representative. </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Complaints</w:t>
      </w:r>
      <w:r w:rsidR="007B2BA5">
        <w:rPr>
          <w:rFonts w:asciiTheme="majorHAnsi" w:eastAsia="Verdana" w:hAnsiTheme="majorHAnsi" w:cs="Verdana"/>
          <w:b/>
          <w:color w:val="000000"/>
          <w:sz w:val="20"/>
          <w:szCs w:val="20"/>
        </w:rPr>
        <w:t>:</w:t>
      </w:r>
    </w:p>
    <w:p w:rsidR="007B2BA5" w:rsidRPr="00E60CD3" w:rsidRDefault="007B2BA5"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 xml:space="preserve">If parents have a complaint about the Special </w:t>
      </w:r>
      <w:proofErr w:type="gramStart"/>
      <w:r w:rsidRPr="00E60CD3">
        <w:rPr>
          <w:rFonts w:asciiTheme="majorHAnsi" w:eastAsia="Verdana" w:hAnsiTheme="majorHAnsi" w:cs="Verdana"/>
          <w:color w:val="000000"/>
          <w:sz w:val="20"/>
          <w:szCs w:val="20"/>
        </w:rPr>
        <w:t>Ed</w:t>
      </w:r>
      <w:r w:rsidR="007B2BA5">
        <w:rPr>
          <w:rFonts w:asciiTheme="majorHAnsi" w:eastAsia="Verdana" w:hAnsiTheme="majorHAnsi" w:cs="Verdana"/>
          <w:color w:val="000000"/>
          <w:sz w:val="20"/>
          <w:szCs w:val="20"/>
        </w:rPr>
        <w:t xml:space="preserve">ucation </w:t>
      </w:r>
      <w:r w:rsidRPr="00E60CD3">
        <w:rPr>
          <w:rFonts w:asciiTheme="majorHAnsi" w:eastAsia="Verdana" w:hAnsiTheme="majorHAnsi" w:cs="Verdana"/>
          <w:color w:val="000000"/>
          <w:sz w:val="20"/>
          <w:szCs w:val="20"/>
        </w:rPr>
        <w:t xml:space="preserve"> provision</w:t>
      </w:r>
      <w:proofErr w:type="gramEnd"/>
      <w:r w:rsidRPr="00E60CD3">
        <w:rPr>
          <w:rFonts w:asciiTheme="majorHAnsi" w:eastAsia="Verdana" w:hAnsiTheme="majorHAnsi" w:cs="Verdana"/>
          <w:color w:val="000000"/>
          <w:sz w:val="20"/>
          <w:szCs w:val="20"/>
        </w:rPr>
        <w:t xml:space="preserve"> made, then they should in the first instance make an appointment to speak to the SEN coordinator and then the principal. </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 xml:space="preserve">The complaint will be investigated and dealt with as early as possible. If the matter is not resolved to the parents’ satisfaction, then the matter proceeds to the B.O.M. </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Default="00A9154E"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r w:rsidRPr="00E60CD3">
        <w:rPr>
          <w:rFonts w:asciiTheme="majorHAnsi" w:eastAsia="Verdana" w:hAnsiTheme="majorHAnsi" w:cs="Verdana"/>
          <w:b/>
          <w:color w:val="000000"/>
          <w:sz w:val="20"/>
          <w:szCs w:val="20"/>
        </w:rPr>
        <w:t>Monitoring and Reviewing</w:t>
      </w:r>
      <w:r w:rsidR="007B2BA5">
        <w:rPr>
          <w:rFonts w:asciiTheme="majorHAnsi" w:eastAsia="Verdana" w:hAnsiTheme="majorHAnsi" w:cs="Verdana"/>
          <w:b/>
          <w:color w:val="000000"/>
          <w:sz w:val="20"/>
          <w:szCs w:val="20"/>
        </w:rPr>
        <w:t>:</w:t>
      </w:r>
    </w:p>
    <w:p w:rsidR="007B2BA5" w:rsidRPr="00E60CD3" w:rsidRDefault="007B2BA5"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rPr>
      </w:pPr>
    </w:p>
    <w:p w:rsidR="00100FD3" w:rsidRPr="00E60CD3" w:rsidRDefault="00A9154E" w:rsidP="00A9154E">
      <w:pPr>
        <w:ind w:left="0" w:right="167"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Pupils’ progress in relation to achieving their targets will be regularly and carefully monitored. This stage of the process is informed by effective measurement of baseline performance, including the use of criterion-referenced tests and other methods of assessment (for example, teacher-designed tests, checklists, samples of work, observation) that allow pupils to demonstrate their progress. This will lead to the establishment of specific targets to be achieved within a defined timeframe as outlined below. </w:t>
      </w:r>
    </w:p>
    <w:p w:rsidR="00100FD3" w:rsidRPr="00E60CD3" w:rsidRDefault="00A9154E" w:rsidP="00A9154E">
      <w:pPr>
        <w:spacing w:line="259" w:lineRule="auto"/>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Pr="00E60CD3" w:rsidRDefault="00100FD3" w:rsidP="00A9154E">
      <w:pPr>
        <w:spacing w:line="259" w:lineRule="auto"/>
        <w:ind w:left="0" w:hanging="2"/>
        <w:rPr>
          <w:rFonts w:asciiTheme="majorHAnsi" w:eastAsia="Verdana" w:hAnsiTheme="majorHAnsi" w:cs="Verdana"/>
          <w:sz w:val="20"/>
          <w:szCs w:val="20"/>
        </w:rPr>
      </w:pPr>
    </w:p>
    <w:p w:rsidR="00100FD3" w:rsidRPr="00E60CD3" w:rsidRDefault="00A9154E" w:rsidP="00A9154E">
      <w:pPr>
        <w:spacing w:after="197" w:line="259" w:lineRule="auto"/>
        <w:ind w:left="0" w:right="-526" w:hanging="2"/>
        <w:rPr>
          <w:rFonts w:asciiTheme="majorHAnsi" w:eastAsia="Verdana" w:hAnsiTheme="majorHAnsi" w:cs="Verdana"/>
          <w:sz w:val="20"/>
          <w:szCs w:val="20"/>
        </w:rPr>
      </w:pPr>
      <w:r w:rsidRPr="00E60CD3">
        <w:rPr>
          <w:rFonts w:asciiTheme="majorHAnsi" w:hAnsiTheme="majorHAnsi"/>
          <w:noProof/>
          <w:lang w:eastAsia="en-GB"/>
        </w:rPr>
        <mc:AlternateContent>
          <mc:Choice Requires="wpg">
            <w:drawing>
              <wp:anchor distT="0" distB="0" distL="114300" distR="114300" simplePos="0" relativeHeight="251659264" behindDoc="0" locked="0" layoutInCell="1" hidden="0" allowOverlap="1" wp14:anchorId="143D258F" wp14:editId="08D69B45">
                <wp:simplePos x="0" y="0"/>
                <wp:positionH relativeFrom="column">
                  <wp:posOffset>1</wp:posOffset>
                </wp:positionH>
                <wp:positionV relativeFrom="paragraph">
                  <wp:posOffset>0</wp:posOffset>
                </wp:positionV>
                <wp:extent cx="5437505" cy="1699260"/>
                <wp:effectExtent l="0" t="0" r="0" b="0"/>
                <wp:wrapNone/>
                <wp:docPr id="1033" name="Group 1033"/>
                <wp:cNvGraphicFramePr/>
                <a:graphic xmlns:a="http://schemas.openxmlformats.org/drawingml/2006/main">
                  <a:graphicData uri="http://schemas.microsoft.com/office/word/2010/wordprocessingGroup">
                    <wpg:wgp>
                      <wpg:cNvGrpSpPr/>
                      <wpg:grpSpPr>
                        <a:xfrm>
                          <a:off x="0" y="0"/>
                          <a:ext cx="5437505" cy="1699260"/>
                          <a:chOff x="2256560" y="2814510"/>
                          <a:chExt cx="6178880" cy="1976729"/>
                        </a:xfrm>
                      </wpg:grpSpPr>
                      <wpg:grpSp>
                        <wpg:cNvPr id="1" name="Group 1"/>
                        <wpg:cNvGrpSpPr/>
                        <wpg:grpSpPr>
                          <a:xfrm>
                            <a:off x="2256560" y="2814510"/>
                            <a:ext cx="6178880" cy="1976729"/>
                            <a:chOff x="0" y="0"/>
                            <a:chExt cx="6178880" cy="1976729"/>
                          </a:xfrm>
                        </wpg:grpSpPr>
                        <wps:wsp>
                          <wps:cNvPr id="2" name="Rectangle 2"/>
                          <wps:cNvSpPr/>
                          <wps:spPr>
                            <a:xfrm>
                              <a:off x="0" y="0"/>
                              <a:ext cx="6178875" cy="1930975"/>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3" name="Freeform 3"/>
                          <wps:cNvSpPr/>
                          <wps:spPr>
                            <a:xfrm>
                              <a:off x="456895" y="1057783"/>
                              <a:ext cx="5721985" cy="827278"/>
                            </a:xfrm>
                            <a:custGeom>
                              <a:avLst/>
                              <a:gdLst/>
                              <a:ahLst/>
                              <a:cxnLst/>
                              <a:rect l="l" t="t" r="r" b="b"/>
                              <a:pathLst>
                                <a:path w="5721985" h="827278" extrusionOk="0">
                                  <a:moveTo>
                                    <a:pt x="4013454" y="0"/>
                                  </a:moveTo>
                                  <a:cubicBezTo>
                                    <a:pt x="5721985" y="193929"/>
                                    <a:pt x="5310124" y="472313"/>
                                    <a:pt x="3093466" y="621665"/>
                                  </a:cubicBezTo>
                                  <a:cubicBezTo>
                                    <a:pt x="2329053" y="673227"/>
                                    <a:pt x="1412113" y="704596"/>
                                    <a:pt x="450723" y="712216"/>
                                  </a:cubicBezTo>
                                  <a:lnTo>
                                    <a:pt x="450723" y="827278"/>
                                  </a:lnTo>
                                  <a:lnTo>
                                    <a:pt x="0" y="443230"/>
                                  </a:lnTo>
                                  <a:lnTo>
                                    <a:pt x="450723" y="55753"/>
                                  </a:lnTo>
                                  <a:lnTo>
                                    <a:pt x="450723" y="170942"/>
                                  </a:lnTo>
                                  <a:cubicBezTo>
                                    <a:pt x="1858772" y="159893"/>
                                    <a:pt x="3150362" y="97917"/>
                                    <a:pt x="4013454" y="0"/>
                                  </a:cubicBezTo>
                                  <a:close/>
                                </a:path>
                              </a:pathLst>
                            </a:custGeom>
                            <a:solidFill>
                              <a:srgbClr val="DEEBF7"/>
                            </a:solid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4" name="Freeform 4"/>
                          <wps:cNvSpPr/>
                          <wps:spPr>
                            <a:xfrm>
                              <a:off x="456895" y="343788"/>
                              <a:ext cx="5067300" cy="984631"/>
                            </a:xfrm>
                            <a:custGeom>
                              <a:avLst/>
                              <a:gdLst/>
                              <a:ahLst/>
                              <a:cxnLst/>
                              <a:rect l="l" t="t" r="r" b="b"/>
                              <a:pathLst>
                                <a:path w="5067300" h="984631" extrusionOk="0">
                                  <a:moveTo>
                                    <a:pt x="0" y="0"/>
                                  </a:moveTo>
                                  <a:cubicBezTo>
                                    <a:pt x="2798572" y="0"/>
                                    <a:pt x="5067300" y="198501"/>
                                    <a:pt x="5067300" y="443357"/>
                                  </a:cubicBezTo>
                                  <a:lnTo>
                                    <a:pt x="5067300" y="984631"/>
                                  </a:lnTo>
                                  <a:cubicBezTo>
                                    <a:pt x="5067300" y="739775"/>
                                    <a:pt x="2798572" y="541274"/>
                                    <a:pt x="0" y="541274"/>
                                  </a:cubicBezTo>
                                  <a:lnTo>
                                    <a:pt x="0" y="0"/>
                                  </a:lnTo>
                                  <a:close/>
                                </a:path>
                              </a:pathLst>
                            </a:custGeom>
                            <a:solidFill>
                              <a:srgbClr val="B2BDC7"/>
                            </a:solid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5" name="Rectangle 5"/>
                          <wps:cNvSpPr/>
                          <wps:spPr>
                            <a:xfrm>
                              <a:off x="5238953" y="1244219"/>
                              <a:ext cx="45808" cy="206453"/>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6" name="Rectangle 6"/>
                          <wps:cNvSpPr/>
                          <wps:spPr>
                            <a:xfrm>
                              <a:off x="0" y="1500251"/>
                              <a:ext cx="42144" cy="189937"/>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7" name="Rectangle 7"/>
                          <wps:cNvSpPr/>
                          <wps:spPr>
                            <a:xfrm>
                              <a:off x="0" y="1792347"/>
                              <a:ext cx="50673" cy="184382"/>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8" name="Freeform 8"/>
                          <wps:cNvSpPr/>
                          <wps:spPr>
                            <a:xfrm>
                              <a:off x="814019" y="0"/>
                              <a:ext cx="4047236" cy="1358519"/>
                            </a:xfrm>
                            <a:custGeom>
                              <a:avLst/>
                              <a:gdLst/>
                              <a:ahLst/>
                              <a:cxnLst/>
                              <a:rect l="l" t="t" r="r" b="b"/>
                              <a:pathLst>
                                <a:path w="4047236" h="1358519" extrusionOk="0">
                                  <a:moveTo>
                                    <a:pt x="3367786" y="0"/>
                                  </a:moveTo>
                                  <a:lnTo>
                                    <a:pt x="3368167" y="0"/>
                                  </a:lnTo>
                                  <a:lnTo>
                                    <a:pt x="4047236" y="679069"/>
                                  </a:lnTo>
                                  <a:lnTo>
                                    <a:pt x="3367786" y="1358519"/>
                                  </a:lnTo>
                                  <a:lnTo>
                                    <a:pt x="3367786" y="1018794"/>
                                  </a:lnTo>
                                  <a:lnTo>
                                    <a:pt x="0" y="1018794"/>
                                  </a:lnTo>
                                  <a:lnTo>
                                    <a:pt x="0" y="339344"/>
                                  </a:lnTo>
                                  <a:lnTo>
                                    <a:pt x="3367786" y="339344"/>
                                  </a:lnTo>
                                  <a:lnTo>
                                    <a:pt x="3367786" y="0"/>
                                  </a:lnTo>
                                  <a:close/>
                                </a:path>
                              </a:pathLst>
                            </a:custGeom>
                            <a:solidFill>
                              <a:srgbClr val="D2DEEF"/>
                            </a:solidFill>
                            <a:ln>
                              <a:noFill/>
                            </a:ln>
                          </wps:spPr>
                          <wps:bodyPr spcFirstLastPara="1" wrap="square" lIns="91425" tIns="91425" rIns="91425" bIns="91425" anchor="ctr" anchorCtr="0">
                            <a:noAutofit/>
                          </wps:bodyPr>
                        </wps:wsp>
                        <wps:wsp>
                          <wps:cNvPr id="9" name="Freeform 9"/>
                          <wps:cNvSpPr/>
                          <wps:spPr>
                            <a:xfrm>
                              <a:off x="461975" y="407288"/>
                              <a:ext cx="1532636" cy="543560"/>
                            </a:xfrm>
                            <a:custGeom>
                              <a:avLst/>
                              <a:gdLst/>
                              <a:ahLst/>
                              <a:cxnLst/>
                              <a:rect l="l" t="t" r="r" b="b"/>
                              <a:pathLst>
                                <a:path w="1532636" h="543560" extrusionOk="0">
                                  <a:moveTo>
                                    <a:pt x="90678" y="0"/>
                                  </a:moveTo>
                                  <a:lnTo>
                                    <a:pt x="1442085" y="0"/>
                                  </a:lnTo>
                                  <a:cubicBezTo>
                                    <a:pt x="1492123" y="0"/>
                                    <a:pt x="1532636" y="40513"/>
                                    <a:pt x="1532636" y="90551"/>
                                  </a:cubicBezTo>
                                  <a:lnTo>
                                    <a:pt x="1532636" y="453009"/>
                                  </a:lnTo>
                                  <a:cubicBezTo>
                                    <a:pt x="1532636" y="503047"/>
                                    <a:pt x="1492123" y="543560"/>
                                    <a:pt x="1442085" y="543560"/>
                                  </a:cubicBezTo>
                                  <a:lnTo>
                                    <a:pt x="90678" y="543560"/>
                                  </a:lnTo>
                                  <a:cubicBezTo>
                                    <a:pt x="40640" y="543560"/>
                                    <a:pt x="0" y="503047"/>
                                    <a:pt x="0" y="453009"/>
                                  </a:cubicBezTo>
                                  <a:lnTo>
                                    <a:pt x="0" y="90551"/>
                                  </a:lnTo>
                                  <a:cubicBezTo>
                                    <a:pt x="0" y="40513"/>
                                    <a:pt x="40640" y="0"/>
                                    <a:pt x="90678" y="0"/>
                                  </a:cubicBezTo>
                                  <a:close/>
                                </a:path>
                              </a:pathLst>
                            </a:custGeom>
                            <a:solidFill>
                              <a:srgbClr val="A9D18E"/>
                            </a:solid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0" name="Freeform 10"/>
                          <wps:cNvSpPr/>
                          <wps:spPr>
                            <a:xfrm>
                              <a:off x="461975" y="407288"/>
                              <a:ext cx="1532636" cy="543560"/>
                            </a:xfrm>
                            <a:custGeom>
                              <a:avLst/>
                              <a:gdLst/>
                              <a:ahLst/>
                              <a:cxnLst/>
                              <a:rect l="l" t="t" r="r" b="b"/>
                              <a:pathLst>
                                <a:path w="1532636" h="543560" extrusionOk="0">
                                  <a:moveTo>
                                    <a:pt x="0" y="90551"/>
                                  </a:moveTo>
                                  <a:cubicBezTo>
                                    <a:pt x="0" y="40513"/>
                                    <a:pt x="40640" y="0"/>
                                    <a:pt x="90678" y="0"/>
                                  </a:cubicBezTo>
                                  <a:lnTo>
                                    <a:pt x="1442085" y="0"/>
                                  </a:lnTo>
                                  <a:cubicBezTo>
                                    <a:pt x="1492123" y="0"/>
                                    <a:pt x="1532636" y="40513"/>
                                    <a:pt x="1532636" y="90551"/>
                                  </a:cubicBezTo>
                                  <a:lnTo>
                                    <a:pt x="1532636" y="453009"/>
                                  </a:lnTo>
                                  <a:cubicBezTo>
                                    <a:pt x="1532636" y="503047"/>
                                    <a:pt x="1492123" y="543560"/>
                                    <a:pt x="1442085" y="543560"/>
                                  </a:cubicBezTo>
                                  <a:lnTo>
                                    <a:pt x="90678" y="543560"/>
                                  </a:lnTo>
                                  <a:cubicBezTo>
                                    <a:pt x="40640" y="543560"/>
                                    <a:pt x="0" y="503047"/>
                                    <a:pt x="0" y="453009"/>
                                  </a:cubicBezTo>
                                  <a:close/>
                                </a:path>
                              </a:pathLst>
                            </a:custGeom>
                            <a:noFill/>
                            <a:ln w="12700" cap="flat" cmpd="sng">
                              <a:solidFill>
                                <a:srgbClr val="FFFFFF"/>
                              </a:solidFill>
                              <a:prstDash val="solid"/>
                              <a:miter lim="127000"/>
                              <a:headEnd type="none" w="sm" len="sm"/>
                              <a:tailEnd type="none" w="sm" len="sm"/>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1" name="Rectangle 11"/>
                          <wps:cNvSpPr/>
                          <wps:spPr>
                            <a:xfrm>
                              <a:off x="651967" y="524509"/>
                              <a:ext cx="1577146" cy="206453"/>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2" name="Rectangle 12"/>
                          <wps:cNvSpPr/>
                          <wps:spPr>
                            <a:xfrm>
                              <a:off x="583387" y="692150"/>
                              <a:ext cx="1713356" cy="206453"/>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3" name="Freeform 13"/>
                          <wps:cNvSpPr/>
                          <wps:spPr>
                            <a:xfrm>
                              <a:off x="2071319" y="407288"/>
                              <a:ext cx="1532636" cy="543560"/>
                            </a:xfrm>
                            <a:custGeom>
                              <a:avLst/>
                              <a:gdLst/>
                              <a:ahLst/>
                              <a:cxnLst/>
                              <a:rect l="l" t="t" r="r" b="b"/>
                              <a:pathLst>
                                <a:path w="1532636" h="543560" extrusionOk="0">
                                  <a:moveTo>
                                    <a:pt x="90551" y="0"/>
                                  </a:moveTo>
                                  <a:lnTo>
                                    <a:pt x="1442085" y="0"/>
                                  </a:lnTo>
                                  <a:cubicBezTo>
                                    <a:pt x="1492123" y="0"/>
                                    <a:pt x="1532636" y="40513"/>
                                    <a:pt x="1532636" y="90551"/>
                                  </a:cubicBezTo>
                                  <a:lnTo>
                                    <a:pt x="1532636" y="453009"/>
                                  </a:lnTo>
                                  <a:cubicBezTo>
                                    <a:pt x="1532636" y="503047"/>
                                    <a:pt x="1492123" y="543560"/>
                                    <a:pt x="1442085" y="543560"/>
                                  </a:cubicBezTo>
                                  <a:lnTo>
                                    <a:pt x="90551" y="543560"/>
                                  </a:lnTo>
                                  <a:cubicBezTo>
                                    <a:pt x="40640" y="543560"/>
                                    <a:pt x="0" y="503047"/>
                                    <a:pt x="0" y="453009"/>
                                  </a:cubicBezTo>
                                  <a:lnTo>
                                    <a:pt x="0" y="90551"/>
                                  </a:lnTo>
                                  <a:cubicBezTo>
                                    <a:pt x="0" y="40513"/>
                                    <a:pt x="40640" y="0"/>
                                    <a:pt x="90551" y="0"/>
                                  </a:cubicBezTo>
                                  <a:close/>
                                </a:path>
                              </a:pathLst>
                            </a:custGeom>
                            <a:solidFill>
                              <a:srgbClr val="FFD966"/>
                            </a:solid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4" name="Freeform 14"/>
                          <wps:cNvSpPr/>
                          <wps:spPr>
                            <a:xfrm>
                              <a:off x="2071319" y="407288"/>
                              <a:ext cx="1532636" cy="543560"/>
                            </a:xfrm>
                            <a:custGeom>
                              <a:avLst/>
                              <a:gdLst/>
                              <a:ahLst/>
                              <a:cxnLst/>
                              <a:rect l="l" t="t" r="r" b="b"/>
                              <a:pathLst>
                                <a:path w="1532636" h="543560" extrusionOk="0">
                                  <a:moveTo>
                                    <a:pt x="0" y="90551"/>
                                  </a:moveTo>
                                  <a:cubicBezTo>
                                    <a:pt x="0" y="40513"/>
                                    <a:pt x="40640" y="0"/>
                                    <a:pt x="90551" y="0"/>
                                  </a:cubicBezTo>
                                  <a:lnTo>
                                    <a:pt x="1442085" y="0"/>
                                  </a:lnTo>
                                  <a:cubicBezTo>
                                    <a:pt x="1492123" y="0"/>
                                    <a:pt x="1532636" y="40513"/>
                                    <a:pt x="1532636" y="90551"/>
                                  </a:cubicBezTo>
                                  <a:lnTo>
                                    <a:pt x="1532636" y="453009"/>
                                  </a:lnTo>
                                  <a:cubicBezTo>
                                    <a:pt x="1532636" y="503047"/>
                                    <a:pt x="1492123" y="543560"/>
                                    <a:pt x="1442085" y="543560"/>
                                  </a:cubicBezTo>
                                  <a:lnTo>
                                    <a:pt x="90551" y="543560"/>
                                  </a:lnTo>
                                  <a:cubicBezTo>
                                    <a:pt x="40640" y="543560"/>
                                    <a:pt x="0" y="503047"/>
                                    <a:pt x="0" y="453009"/>
                                  </a:cubicBezTo>
                                  <a:close/>
                                </a:path>
                              </a:pathLst>
                            </a:custGeom>
                            <a:noFill/>
                            <a:ln w="12700" cap="flat" cmpd="sng">
                              <a:solidFill>
                                <a:srgbClr val="FFFFFF"/>
                              </a:solidFill>
                              <a:prstDash val="solid"/>
                              <a:miter lim="127000"/>
                              <a:headEnd type="none" w="sm" len="sm"/>
                              <a:tailEnd type="none" w="sm" len="sm"/>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5" name="Rectangle 15"/>
                          <wps:cNvSpPr/>
                          <wps:spPr>
                            <a:xfrm>
                              <a:off x="2170125" y="524509"/>
                              <a:ext cx="1712951" cy="206453"/>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6" name="Rectangle 16"/>
                          <wps:cNvSpPr/>
                          <wps:spPr>
                            <a:xfrm>
                              <a:off x="3459811" y="524509"/>
                              <a:ext cx="62024" cy="206453"/>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7" name="Rectangle 17"/>
                          <wps:cNvSpPr/>
                          <wps:spPr>
                            <a:xfrm>
                              <a:off x="2404821" y="692150"/>
                              <a:ext cx="1152507" cy="206453"/>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8" name="Freeform 18"/>
                          <wps:cNvSpPr/>
                          <wps:spPr>
                            <a:xfrm>
                              <a:off x="3680663" y="407288"/>
                              <a:ext cx="1532636" cy="543560"/>
                            </a:xfrm>
                            <a:custGeom>
                              <a:avLst/>
                              <a:gdLst/>
                              <a:ahLst/>
                              <a:cxnLst/>
                              <a:rect l="l" t="t" r="r" b="b"/>
                              <a:pathLst>
                                <a:path w="1532636" h="543560" extrusionOk="0">
                                  <a:moveTo>
                                    <a:pt x="90551" y="0"/>
                                  </a:moveTo>
                                  <a:lnTo>
                                    <a:pt x="1441958" y="0"/>
                                  </a:lnTo>
                                  <a:cubicBezTo>
                                    <a:pt x="1491996" y="0"/>
                                    <a:pt x="1532636" y="40513"/>
                                    <a:pt x="1532636" y="90551"/>
                                  </a:cubicBezTo>
                                  <a:lnTo>
                                    <a:pt x="1532636" y="453009"/>
                                  </a:lnTo>
                                  <a:cubicBezTo>
                                    <a:pt x="1532636" y="503047"/>
                                    <a:pt x="1491996" y="543560"/>
                                    <a:pt x="1441958" y="543560"/>
                                  </a:cubicBezTo>
                                  <a:lnTo>
                                    <a:pt x="90551" y="543560"/>
                                  </a:lnTo>
                                  <a:cubicBezTo>
                                    <a:pt x="40513" y="543560"/>
                                    <a:pt x="0" y="503047"/>
                                    <a:pt x="0" y="453009"/>
                                  </a:cubicBezTo>
                                  <a:lnTo>
                                    <a:pt x="0" y="90551"/>
                                  </a:lnTo>
                                  <a:cubicBezTo>
                                    <a:pt x="0" y="40513"/>
                                    <a:pt x="40513" y="0"/>
                                    <a:pt x="90551" y="0"/>
                                  </a:cubicBezTo>
                                  <a:close/>
                                </a:path>
                              </a:pathLst>
                            </a:custGeom>
                            <a:solidFill>
                              <a:srgbClr val="FF0000"/>
                            </a:solid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19" name="Freeform 19"/>
                          <wps:cNvSpPr/>
                          <wps:spPr>
                            <a:xfrm>
                              <a:off x="3680663" y="407288"/>
                              <a:ext cx="1532636" cy="543560"/>
                            </a:xfrm>
                            <a:custGeom>
                              <a:avLst/>
                              <a:gdLst/>
                              <a:ahLst/>
                              <a:cxnLst/>
                              <a:rect l="l" t="t" r="r" b="b"/>
                              <a:pathLst>
                                <a:path w="1532636" h="543560" extrusionOk="0">
                                  <a:moveTo>
                                    <a:pt x="0" y="90551"/>
                                  </a:moveTo>
                                  <a:cubicBezTo>
                                    <a:pt x="0" y="40513"/>
                                    <a:pt x="40513" y="0"/>
                                    <a:pt x="90551" y="0"/>
                                  </a:cubicBezTo>
                                  <a:lnTo>
                                    <a:pt x="1441958" y="0"/>
                                  </a:lnTo>
                                  <a:cubicBezTo>
                                    <a:pt x="1491996" y="0"/>
                                    <a:pt x="1532636" y="40513"/>
                                    <a:pt x="1532636" y="90551"/>
                                  </a:cubicBezTo>
                                  <a:lnTo>
                                    <a:pt x="1532636" y="453009"/>
                                  </a:lnTo>
                                  <a:cubicBezTo>
                                    <a:pt x="1532636" y="503047"/>
                                    <a:pt x="1491996" y="543560"/>
                                    <a:pt x="1441958" y="543560"/>
                                  </a:cubicBezTo>
                                  <a:lnTo>
                                    <a:pt x="90551" y="543560"/>
                                  </a:lnTo>
                                  <a:cubicBezTo>
                                    <a:pt x="40513" y="543560"/>
                                    <a:pt x="0" y="503047"/>
                                    <a:pt x="0" y="453009"/>
                                  </a:cubicBezTo>
                                  <a:close/>
                                </a:path>
                              </a:pathLst>
                            </a:custGeom>
                            <a:noFill/>
                            <a:ln w="12700" cap="flat" cmpd="sng">
                              <a:solidFill>
                                <a:srgbClr val="FFFFFF"/>
                              </a:solidFill>
                              <a:prstDash val="solid"/>
                              <a:miter lim="127000"/>
                              <a:headEnd type="none" w="sm" len="sm"/>
                              <a:tailEnd type="none" w="sm" len="sm"/>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s:wsp>
                          <wps:cNvPr id="20" name="Rectangle 20"/>
                          <wps:cNvSpPr/>
                          <wps:spPr>
                            <a:xfrm>
                              <a:off x="3892626" y="608076"/>
                              <a:ext cx="1522623" cy="206453"/>
                            </a:xfrm>
                            <a:prstGeom prst="rect">
                              <a:avLst/>
                            </a:prstGeom>
                            <a:noFill/>
                            <a:ln>
                              <a:noFill/>
                            </a:ln>
                          </wps:spPr>
                          <wps:txbx>
                            <w:txbxContent>
                              <w:p w:rsidR="00682512" w:rsidRDefault="00682512" w:rsidP="00A9154E">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Group 1033" o:spid="_x0000_s1027" style="position:absolute;margin-left:0;margin-top:0;width:428.15pt;height:133.8pt;z-index:251659264" coordorigin="22565,28145" coordsize="61788,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">
                <v:group id="Group 1" o:spid="_x0000_s1028" style="position:absolute;left:22565;top:28145;width:61789;height:19767" coordsize="61788,19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9" style="position:absolute;width:61788;height:19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82512" w:rsidRDefault="00682512" w:rsidP="00A9154E">
                          <w:pPr>
                            <w:spacing w:line="240" w:lineRule="auto"/>
                            <w:ind w:left="0" w:hanging="2"/>
                          </w:pPr>
                        </w:p>
                      </w:txbxContent>
                    </v:textbox>
                  </v:rect>
                  <v:shape id="Freeform 3" o:spid="_x0000_s1030" style="position:absolute;left:4568;top:10577;width:57220;height:8273;visibility:visible;mso-wrap-style:square;v-text-anchor:middle" coordsize="5721985,8272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vMsQA&#10;AADaAAAADwAAAGRycy9kb3ducmV2LnhtbESPQWvCQBSE74L/YXmF3symLQ0luglqKPRkiJb2+sg+&#10;k2D2bciumvrru4WCx2FmvmFW+WR6caHRdZYVPEUxCOLa6o4bBZ+H98UbCOeRNfaWScEPOciz+WyF&#10;qbZXruiy940IEHYpKmi9H1IpXd2SQRfZgTh4Rzsa9EGOjdQjXgPc9PI5jhNpsOOw0OJA25bq0/5s&#10;FLya3cTr8rYpNsWuSr7P8nb8KpV6fJjWSxCeJn8P/7c/tIIX+LsSb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tbzLEAAAA2gAAAA8AAAAAAAAAAAAAAAAAmAIAAGRycy9k&#10;b3ducmV2LnhtbFBLBQYAAAAABAAEAPUAAACJAwAAAAA=&#10;" adj="-11796480,,5400" path="m4013454,c5721985,193929,5310124,472313,3093466,621665,2329053,673227,1412113,704596,450723,712216r,115062l,443230,450723,55753r,115189c1858772,159893,3150362,97917,4013454,xe" fillcolor="#deebf7" stroked="f">
                    <v:stroke joinstyle="miter"/>
                    <v:formulas/>
                    <v:path arrowok="t" o:extrusionok="f" o:connecttype="custom" textboxrect="0,0,5721985,827278"/>
                    <v:textbox inset="2.53958mm,2.53958mm,2.53958mm,2.53958mm">
                      <w:txbxContent>
                        <w:p w:rsidR="00682512" w:rsidRDefault="00682512" w:rsidP="00A9154E">
                          <w:pPr>
                            <w:spacing w:line="240" w:lineRule="auto"/>
                            <w:ind w:left="0" w:hanging="2"/>
                          </w:pPr>
                        </w:p>
                      </w:txbxContent>
                    </v:textbox>
                  </v:shape>
                  <v:shape id="Freeform 4" o:spid="_x0000_s1031" style="position:absolute;left:4568;top:3437;width:50673;height:9847;visibility:visible;mso-wrap-style:square;v-text-anchor:middle" coordsize="5067300,984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4icIA&#10;AADaAAAADwAAAGRycy9kb3ducmV2LnhtbESPQWvCQBSE74L/YXmCN90oViS6ihbF9taqeH5kn5to&#10;9m2aXZP033cLhR6HmfmGWW06W4qGal84VjAZJyCIM6cLNgou58NoAcIHZI2lY1LwTR42635vhal2&#10;LX9ScwpGRAj7FBXkIVSplD7LyaIfu4o4ejdXWwxR1kbqGtsIt6WcJslcWiw4LuRY0WtO2eP0tAoa&#10;PsvLy3R+P14nXwW9t2a3Nx9KDQfddgkiUBf+w3/tN61gBr9X4g2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viJwgAAANoAAAAPAAAAAAAAAAAAAAAAAJgCAABkcnMvZG93&#10;bnJldi54bWxQSwUGAAAAAAQABAD1AAAAhwMAAAAA&#10;" adj="-11796480,,5400" path="m,c2798572,,5067300,198501,5067300,443357r,541274c5067300,739775,2798572,541274,,541274l,xe" fillcolor="#b2bdc7" stroked="f">
                    <v:stroke joinstyle="miter"/>
                    <v:formulas/>
                    <v:path arrowok="t" o:extrusionok="f" o:connecttype="custom" textboxrect="0,0,5067300,984631"/>
                    <v:textbox inset="2.53958mm,2.53958mm,2.53958mm,2.53958mm">
                      <w:txbxContent>
                        <w:p w:rsidR="00682512" w:rsidRDefault="00682512" w:rsidP="00A9154E">
                          <w:pPr>
                            <w:spacing w:line="240" w:lineRule="auto"/>
                            <w:ind w:left="0" w:hanging="2"/>
                          </w:pPr>
                        </w:p>
                      </w:txbxContent>
                    </v:textbox>
                  </v:shape>
                  <v:rect id="Rectangle 5" o:spid="_x0000_s1032" style="position:absolute;left:52389;top:12442;width:458;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682512" w:rsidRDefault="00682512" w:rsidP="00A9154E">
                          <w:pPr>
                            <w:spacing w:line="240" w:lineRule="auto"/>
                            <w:ind w:left="0" w:hanging="2"/>
                          </w:pPr>
                        </w:p>
                      </w:txbxContent>
                    </v:textbox>
                  </v:rect>
                  <v:rect id="Rectangle 6" o:spid="_x0000_s1033" style="position:absolute;top:15002;width:421;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682512" w:rsidRDefault="00682512" w:rsidP="00A9154E">
                          <w:pPr>
                            <w:spacing w:line="240" w:lineRule="auto"/>
                            <w:ind w:left="0" w:hanging="2"/>
                          </w:pPr>
                        </w:p>
                      </w:txbxContent>
                    </v:textbox>
                  </v:rect>
                  <v:rect id="Rectangle 7" o:spid="_x0000_s1034" style="position:absolute;top:17923;width:506;height:1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682512" w:rsidRDefault="00682512" w:rsidP="00A9154E">
                          <w:pPr>
                            <w:spacing w:line="240" w:lineRule="auto"/>
                            <w:ind w:left="0" w:hanging="2"/>
                          </w:pPr>
                        </w:p>
                      </w:txbxContent>
                    </v:textbox>
                  </v:rect>
                  <v:shape id="Freeform 8" o:spid="_x0000_s1035" style="position:absolute;left:8140;width:40472;height:13585;visibility:visible;mso-wrap-style:square;v-text-anchor:middle" coordsize="4047236,135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08hL8A&#10;AADaAAAADwAAAGRycy9kb3ducmV2LnhtbERPTYvCMBC9C/6HMMJeRFP3IG41irosCnuwdvU+NGNT&#10;bCaliVr//eYgeHy878Wqs7W4U+srxwom4wQEceF0xaWC09/PaAbCB2SNtWNS8CQPq2W/t8BUuwcf&#10;6Z6HUsQQ9ikqMCE0qZS+MGTRj11DHLmLay2GCNtS6hYfMdzW8jNJptJixbHBYENbQ8U1v1kFX9n5&#10;sG/wujPf5+pWDH+zHW0ypT4G3XoOIlAX3uKXe68VxK3xSrw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TyEvwAAANoAAAAPAAAAAAAAAAAAAAAAAJgCAABkcnMvZG93bnJl&#10;di54bWxQSwUGAAAAAAQABAD1AAAAhAMAAAAA&#10;" path="m3367786,r381,l4047236,679069r-679450,679450l3367786,1018794,,1018794,,339344r3367786,l3367786,xe" fillcolor="#d2deef" stroked="f">
                    <v:path arrowok="t" o:extrusionok="f"/>
                  </v:shape>
                  <v:shape id="Freeform 9" o:spid="_x0000_s1036" style="position:absolute;left:4619;top:4072;width:15327;height:5436;visibility:visible;mso-wrap-style:square;v-text-anchor:middle" coordsize="1532636,543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gOcEA&#10;AADaAAAADwAAAGRycy9kb3ducmV2LnhtbESPS2/CMBCE70j9D9ZW4gZOOVQQMAjxKDnyaO+reEki&#10;4nVqOxD+PUZC4jiamW80s0VnanEl5yvLCr6GCQji3OqKCwW/p+1gDMIHZI21ZVJwJw+L+Udvhqm2&#10;Nz7Q9RgKESHsU1RQhtCkUvq8JIN+aBvi6J2tMxiidIXUDm8Rbmo5SpJvabDiuFBiQ6uS8suxNQr+&#10;/rNsf1gvebzB9qfdFRO3Hmml+p/dcgoiUBfe4Vc70wom8LwSb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LYDnBAAAA2gAAAA8AAAAAAAAAAAAAAAAAmAIAAGRycy9kb3du&#10;cmV2LnhtbFBLBQYAAAAABAAEAPUAAACGAwAAAAA=&#10;" adj="-11796480,,5400" path="m90678,l1442085,v50038,,90551,40513,90551,90551l1532636,453009v,50038,-40513,90551,-90551,90551l90678,543560c40640,543560,,503047,,453009l,90551c,40513,40640,,90678,xe" fillcolor="#a9d18e" stroked="f">
                    <v:stroke joinstyle="miter"/>
                    <v:formulas/>
                    <v:path arrowok="t" o:extrusionok="f" o:connecttype="custom" textboxrect="0,0,1532636,543560"/>
                    <v:textbox inset="2.53958mm,2.53958mm,2.53958mm,2.53958mm">
                      <w:txbxContent>
                        <w:p w:rsidR="00682512" w:rsidRDefault="00682512" w:rsidP="00A9154E">
                          <w:pPr>
                            <w:spacing w:line="240" w:lineRule="auto"/>
                            <w:ind w:left="0" w:hanging="2"/>
                          </w:pPr>
                        </w:p>
                      </w:txbxContent>
                    </v:textbox>
                  </v:shape>
                  <v:shape id="Freeform 10" o:spid="_x0000_s1037" style="position:absolute;left:4619;top:4072;width:15327;height:5436;visibility:visible;mso-wrap-style:square;v-text-anchor:middle" coordsize="1532636,543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RD3sQA&#10;AADbAAAADwAAAGRycy9kb3ducmV2LnhtbESPzW7CQAyE70i8w8pIvcGmPaA2ZYMoAimXIkE59Ghl&#10;3fyQ9UbZJUnfHh8q9WZrxjOfN9vJtWqgPtSeDTyvElDEhbc1lwauX8flK6gQkS22nsnALwXYZvPZ&#10;BlPrRz7TcImlkhAOKRqoYuxSrUNRkcOw8h2xaD++dxhl7Uttexwl3LX6JUnW2mHN0lBhR/uKitvl&#10;7gwcmu91Mx7fAo3t/fP0cR3ycz4Y87SYdu+gIk3x3/x3nVvBF3r5RQbQ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UQ97EAAAA2wAAAA8AAAAAAAAAAAAAAAAAmAIAAGRycy9k&#10;b3ducmV2LnhtbFBLBQYAAAAABAAEAPUAAACJAwAAAAA=&#10;" adj="-11796480,,5400" path="m,90551c,40513,40640,,90678,l1442085,v50038,,90551,40513,90551,90551l1532636,453009v,50038,-40513,90551,-90551,90551l90678,543560c40640,543560,,503047,,453009l,90551xe" filled="f" strokecolor="white" strokeweight="1pt">
                    <v:stroke startarrowwidth="narrow" startarrowlength="short" endarrowwidth="narrow" endarrowlength="short" miterlimit="83231f" joinstyle="miter"/>
                    <v:formulas/>
                    <v:path arrowok="t" o:extrusionok="f" o:connecttype="custom" textboxrect="0,0,1532636,543560"/>
                    <v:textbox inset="2.53958mm,2.53958mm,2.53958mm,2.53958mm">
                      <w:txbxContent>
                        <w:p w:rsidR="00682512" w:rsidRDefault="00682512" w:rsidP="00A9154E">
                          <w:pPr>
                            <w:spacing w:line="240" w:lineRule="auto"/>
                            <w:ind w:left="0" w:hanging="2"/>
                          </w:pPr>
                        </w:p>
                      </w:txbxContent>
                    </v:textbox>
                  </v:shape>
                  <v:rect id="Rectangle 11" o:spid="_x0000_s1038" style="position:absolute;left:6519;top:5245;width:15772;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682512" w:rsidRDefault="00682512" w:rsidP="00A9154E">
                          <w:pPr>
                            <w:spacing w:line="240" w:lineRule="auto"/>
                            <w:ind w:left="0" w:hanging="2"/>
                          </w:pPr>
                        </w:p>
                      </w:txbxContent>
                    </v:textbox>
                  </v:rect>
                  <v:rect id="Rectangle 12" o:spid="_x0000_s1039" style="position:absolute;left:5833;top:6921;width:17134;height:2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682512" w:rsidRDefault="00682512" w:rsidP="00A9154E">
                          <w:pPr>
                            <w:spacing w:line="240" w:lineRule="auto"/>
                            <w:ind w:left="0" w:hanging="2"/>
                          </w:pPr>
                        </w:p>
                      </w:txbxContent>
                    </v:textbox>
                  </v:rect>
                  <v:shape id="Freeform 13" o:spid="_x0000_s1040" style="position:absolute;left:20713;top:4072;width:15326;height:5436;visibility:visible;mso-wrap-style:square;v-text-anchor:middle" coordsize="1532636,543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wsQA&#10;AADbAAAADwAAAGRycy9kb3ducmV2LnhtbERPTWvCQBC9F/oflin0InVjAlpSVxHBUkwPGgOltyE7&#10;TYLZ2ZDdmvjv3YLQ2zze5yzXo2nFhXrXWFYwm0YgiEurG64UFKfdyysI55E1tpZJwZUcrFePD0tM&#10;tR34SJfcVyKEsEtRQe19l0rpypoMuqntiAP3Y3uDPsC+krrHIYSbVsZRNJcGGw4NNXa0rak8579G&#10;weIzuX4VWXM+TDLdftMkzvbvsVLPT+PmDYSn0f+L7+4PHeYn8PdLO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UMLEAAAA2wAAAA8AAAAAAAAAAAAAAAAAmAIAAGRycy9k&#10;b3ducmV2LnhtbFBLBQYAAAAABAAEAPUAAACJAwAAAAA=&#10;" adj="-11796480,,5400" path="m90551,l1442085,v50038,,90551,40513,90551,90551l1532636,453009v,50038,-40513,90551,-90551,90551l90551,543560c40640,543560,,503047,,453009l,90551c,40513,40640,,90551,xe" fillcolor="#ffd966" stroked="f">
                    <v:stroke joinstyle="miter"/>
                    <v:formulas/>
                    <v:path arrowok="t" o:extrusionok="f" o:connecttype="custom" textboxrect="0,0,1532636,543560"/>
                    <v:textbox inset="2.53958mm,2.53958mm,2.53958mm,2.53958mm">
                      <w:txbxContent>
                        <w:p w:rsidR="00682512" w:rsidRDefault="00682512" w:rsidP="00A9154E">
                          <w:pPr>
                            <w:spacing w:line="240" w:lineRule="auto"/>
                            <w:ind w:left="0" w:hanging="2"/>
                          </w:pPr>
                        </w:p>
                      </w:txbxContent>
                    </v:textbox>
                  </v:shape>
                  <v:shape id="Freeform 14" o:spid="_x0000_s1041" style="position:absolute;left:20713;top:4072;width:15326;height:5436;visibility:visible;mso-wrap-style:square;v-text-anchor:middle" coordsize="1532636,543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F3cEA&#10;AADbAAAADwAAAGRycy9kb3ducmV2LnhtbERPTYvCMBC9L/gfwgje1lQR0a5RVBR6ccHqYY9DM9vW&#10;bSaliW3990ZY8DaP9zmrTW8q0VLjSssKJuMIBHFmdcm5guvl+LkA4TyyxsoyKXiQg8168LHCWNuO&#10;z9SmPhchhF2MCgrv61hKlxVk0I1tTRy4X9sY9AE2udQNdiHcVHIaRXNpsOTQUGBN+4Kyv/RuFBxu&#10;P/Nbd1w66qr76Xt3bZNz0io1GvbbLxCeev8W/7sTHebP4PVLO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vRd3BAAAA2wAAAA8AAAAAAAAAAAAAAAAAmAIAAGRycy9kb3du&#10;cmV2LnhtbFBLBQYAAAAABAAEAPUAAACGAwAAAAA=&#10;" adj="-11796480,,5400" path="m,90551c,40513,40640,,90551,l1442085,v50038,,90551,40513,90551,90551l1532636,453009v,50038,-40513,90551,-90551,90551l90551,543560c40640,543560,,503047,,453009l,90551xe" filled="f" strokecolor="white" strokeweight="1pt">
                    <v:stroke startarrowwidth="narrow" startarrowlength="short" endarrowwidth="narrow" endarrowlength="short" miterlimit="83231f" joinstyle="miter"/>
                    <v:formulas/>
                    <v:path arrowok="t" o:extrusionok="f" o:connecttype="custom" textboxrect="0,0,1532636,543560"/>
                    <v:textbox inset="2.53958mm,2.53958mm,2.53958mm,2.53958mm">
                      <w:txbxContent>
                        <w:p w:rsidR="00682512" w:rsidRDefault="00682512" w:rsidP="00A9154E">
                          <w:pPr>
                            <w:spacing w:line="240" w:lineRule="auto"/>
                            <w:ind w:left="0" w:hanging="2"/>
                          </w:pPr>
                        </w:p>
                      </w:txbxContent>
                    </v:textbox>
                  </v:shape>
                  <v:rect id="Rectangle 15" o:spid="_x0000_s1042" style="position:absolute;left:21701;top:5245;width:17129;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rsidR="00682512" w:rsidRDefault="00682512" w:rsidP="00A9154E">
                          <w:pPr>
                            <w:spacing w:line="240" w:lineRule="auto"/>
                            <w:ind w:left="0" w:hanging="2"/>
                          </w:pPr>
                        </w:p>
                      </w:txbxContent>
                    </v:textbox>
                  </v:rect>
                  <v:rect id="Rectangle 16" o:spid="_x0000_s1043" style="position:absolute;left:34598;top:5245;width:620;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inset="2.53958mm,2.53958mm,2.53958mm,2.53958mm">
                      <w:txbxContent>
                        <w:p w:rsidR="00682512" w:rsidRDefault="00682512" w:rsidP="00A9154E">
                          <w:pPr>
                            <w:spacing w:line="240" w:lineRule="auto"/>
                            <w:ind w:left="0" w:hanging="2"/>
                          </w:pPr>
                        </w:p>
                      </w:txbxContent>
                    </v:textbox>
                  </v:rect>
                  <v:rect id="Rectangle 17" o:spid="_x0000_s1044" style="position:absolute;left:24048;top:6921;width:11525;height:2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682512" w:rsidRDefault="00682512" w:rsidP="00A9154E">
                          <w:pPr>
                            <w:spacing w:line="240" w:lineRule="auto"/>
                            <w:ind w:left="0" w:hanging="2"/>
                          </w:pPr>
                        </w:p>
                      </w:txbxContent>
                    </v:textbox>
                  </v:rect>
                  <v:shape id="Freeform 18" o:spid="_x0000_s1045" style="position:absolute;left:36806;top:4072;width:15326;height:5436;visibility:visible;mso-wrap-style:square;v-text-anchor:middle" coordsize="1532636,543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mPMUA&#10;AADbAAAADwAAAGRycy9kb3ducmV2LnhtbESPQUsDMRCF74L/IYzgRWzWHoqsTUtbWqjgQbeyXofN&#10;uFncTJYktvHfOwfB2wzvzXvfLNfFj+pMMQ2BDTzMKlDEXbAD9wbeT4f7R1ApI1scA5OBH0qwXl1f&#10;LbG24cJvdG5yrySEU40GXM5TrXXqHHlMszARi/YZoscsa+y1jXiRcD/qeVUttMeBpcHhRDtH3Vfz&#10;7Q1Up5dy2LqP5jnv78rr4tjGedsac3tTNk+gMpX8b/67PlrBF1j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7GY8xQAAANsAAAAPAAAAAAAAAAAAAAAAAJgCAABkcnMv&#10;ZG93bnJldi54bWxQSwUGAAAAAAQABAD1AAAAigMAAAAA&#10;" adj="-11796480,,5400" path="m90551,l1441958,v50038,,90678,40513,90678,90551l1532636,453009v,50038,-40640,90551,-90678,90551l90551,543560c40513,543560,,503047,,453009l,90551c,40513,40513,,90551,xe" fillcolor="red" stroked="f">
                    <v:stroke joinstyle="miter"/>
                    <v:formulas/>
                    <v:path arrowok="t" o:extrusionok="f" o:connecttype="custom" textboxrect="0,0,1532636,543560"/>
                    <v:textbox inset="2.53958mm,2.53958mm,2.53958mm,2.53958mm">
                      <w:txbxContent>
                        <w:p w:rsidR="00682512" w:rsidRDefault="00682512" w:rsidP="00A9154E">
                          <w:pPr>
                            <w:spacing w:line="240" w:lineRule="auto"/>
                            <w:ind w:left="0" w:hanging="2"/>
                          </w:pPr>
                        </w:p>
                      </w:txbxContent>
                    </v:textbox>
                  </v:shape>
                  <v:shape id="Freeform 19" o:spid="_x0000_s1046" style="position:absolute;left:36806;top:4072;width:15326;height:5436;visibility:visible;mso-wrap-style:square;v-text-anchor:middle" coordsize="1532636,543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qQ8IA&#10;AADbAAAADwAAAGRycy9kb3ducmV2LnhtbERPO2vDMBDeC/kP4gLZGrkZTONaNmlIwEsLTjN0PKyr&#10;H7FOxlJs999XhUK3+/iel+aL6cVEo2stK3jaRiCIK6tbrhVcP86PzyCcR9bYWyYF3+Qgz1YPKSba&#10;zlzSdPG1CCHsElTQeD8kUrqqIYNuawfiwH3Z0aAPcKylHnEO4aaXuyiKpcGWQ0ODAx0bqm6Xu1Fw&#10;6j7jbj7vHc39/e399ToVZTEptVkvhxcQnhb/L/5zFzrM38PvL+E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upDwgAAANsAAAAPAAAAAAAAAAAAAAAAAJgCAABkcnMvZG93&#10;bnJldi54bWxQSwUGAAAAAAQABAD1AAAAhwMAAAAA&#10;" adj="-11796480,,5400" path="m,90551c,40513,40513,,90551,l1441958,v50038,,90678,40513,90678,90551l1532636,453009v,50038,-40640,90551,-90678,90551l90551,543560c40513,543560,,503047,,453009l,90551xe" filled="f" strokecolor="white" strokeweight="1pt">
                    <v:stroke startarrowwidth="narrow" startarrowlength="short" endarrowwidth="narrow" endarrowlength="short" miterlimit="83231f" joinstyle="miter"/>
                    <v:formulas/>
                    <v:path arrowok="t" o:extrusionok="f" o:connecttype="custom" textboxrect="0,0,1532636,543560"/>
                    <v:textbox inset="2.53958mm,2.53958mm,2.53958mm,2.53958mm">
                      <w:txbxContent>
                        <w:p w:rsidR="00682512" w:rsidRDefault="00682512" w:rsidP="00A9154E">
                          <w:pPr>
                            <w:spacing w:line="240" w:lineRule="auto"/>
                            <w:ind w:left="0" w:hanging="2"/>
                          </w:pPr>
                        </w:p>
                      </w:txbxContent>
                    </v:textbox>
                  </v:shape>
                  <v:rect id="Rectangle 20" o:spid="_x0000_s1047" style="position:absolute;left:38926;top:6080;width:15226;height:2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HHsAA&#10;AADbAAAADwAAAGRycy9kb3ducmV2LnhtbERP3WrCMBS+F3yHcITd2dQyilajzLHB5pW2e4Cz5tiU&#10;NSddk9nu7c3FYJcf3//uMNlO3GjwrWMFqyQFQVw73XKj4KN6Xa5B+ICssXNMCn7Jw2E/n+2w0G7k&#10;C93K0IgYwr5ABSaEvpDS14Ys+sT1xJG7usFiiHBopB5wjOG2k1ma5tJiy7HBYE/Phuqv8scqOD86&#10;yl4yfywbuzHTZ3V6/8ZcqYfF9LQFEWgK/+I/95tWkMX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HHsAAAADbAAAADwAAAAAAAAAAAAAAAACYAgAAZHJzL2Rvd25y&#10;ZXYueG1sUEsFBgAAAAAEAAQA9QAAAIUDAAAAAA==&#10;" filled="f" stroked="f">
                    <v:textbox inset="2.53958mm,2.53958mm,2.53958mm,2.53958mm">
                      <w:txbxContent>
                        <w:p w:rsidR="00682512" w:rsidRDefault="00682512" w:rsidP="00A9154E">
                          <w:pPr>
                            <w:spacing w:line="240" w:lineRule="auto"/>
                            <w:ind w:left="0" w:hanging="2"/>
                          </w:pPr>
                        </w:p>
                      </w:txbxContent>
                    </v:textbox>
                  </v:rect>
                </v:group>
              </v:group>
            </w:pict>
          </mc:Fallback>
        </mc:AlternateContent>
      </w:r>
    </w:p>
    <w:p w:rsidR="00100FD3" w:rsidRPr="00E60CD3" w:rsidRDefault="00A9154E" w:rsidP="00A9154E">
      <w:pPr>
        <w:spacing w:after="113" w:line="259" w:lineRule="auto"/>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7B2BA5" w:rsidRDefault="007B2BA5" w:rsidP="00A9154E">
      <w:pPr>
        <w:ind w:left="0" w:right="167" w:hanging="2"/>
        <w:rPr>
          <w:rFonts w:asciiTheme="majorHAnsi" w:eastAsia="Verdana" w:hAnsiTheme="majorHAnsi" w:cs="Verdana"/>
          <w:sz w:val="20"/>
          <w:szCs w:val="20"/>
        </w:rPr>
      </w:pPr>
    </w:p>
    <w:p w:rsidR="007B2BA5" w:rsidRDefault="007B2BA5" w:rsidP="00A9154E">
      <w:pPr>
        <w:ind w:left="0" w:right="167" w:hanging="2"/>
        <w:rPr>
          <w:rFonts w:asciiTheme="majorHAnsi" w:eastAsia="Verdana" w:hAnsiTheme="majorHAnsi" w:cs="Verdana"/>
          <w:sz w:val="20"/>
          <w:szCs w:val="20"/>
        </w:rPr>
      </w:pPr>
    </w:p>
    <w:p w:rsidR="007B2BA5" w:rsidRDefault="007B2BA5" w:rsidP="00A9154E">
      <w:pPr>
        <w:ind w:left="0" w:right="167" w:hanging="2"/>
        <w:rPr>
          <w:rFonts w:asciiTheme="majorHAnsi" w:eastAsia="Verdana" w:hAnsiTheme="majorHAnsi" w:cs="Verdana"/>
          <w:sz w:val="20"/>
          <w:szCs w:val="20"/>
        </w:rPr>
      </w:pPr>
    </w:p>
    <w:p w:rsidR="007B2BA5" w:rsidRDefault="007B2BA5" w:rsidP="00A9154E">
      <w:pPr>
        <w:ind w:left="0" w:right="167" w:hanging="2"/>
        <w:rPr>
          <w:rFonts w:asciiTheme="majorHAnsi" w:eastAsia="Verdana" w:hAnsiTheme="majorHAnsi" w:cs="Verdana"/>
          <w:sz w:val="20"/>
          <w:szCs w:val="20"/>
        </w:rPr>
      </w:pPr>
    </w:p>
    <w:p w:rsidR="007B2BA5" w:rsidRDefault="007B2BA5" w:rsidP="00A9154E">
      <w:pPr>
        <w:ind w:left="0" w:right="167" w:hanging="2"/>
        <w:rPr>
          <w:rFonts w:asciiTheme="majorHAnsi" w:eastAsia="Verdana" w:hAnsiTheme="majorHAnsi" w:cs="Verdana"/>
          <w:sz w:val="20"/>
          <w:szCs w:val="20"/>
        </w:rPr>
      </w:pPr>
    </w:p>
    <w:p w:rsidR="007B2BA5" w:rsidRDefault="007B2BA5" w:rsidP="00A9154E">
      <w:pPr>
        <w:ind w:left="0" w:right="167" w:hanging="2"/>
        <w:rPr>
          <w:rFonts w:asciiTheme="majorHAnsi" w:eastAsia="Verdana" w:hAnsiTheme="majorHAnsi" w:cs="Verdana"/>
          <w:sz w:val="20"/>
          <w:szCs w:val="20"/>
        </w:rPr>
      </w:pPr>
    </w:p>
    <w:p w:rsidR="00100FD3" w:rsidRPr="00E60CD3" w:rsidRDefault="00A9154E" w:rsidP="00A9154E">
      <w:pPr>
        <w:ind w:left="0" w:right="167"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Monitoring outcomes is part of a dynamic process of identification, target-setting, intervention and review, which in turn should lead to adjustments in support plans. The Student Support File provides schools with a useful resource to support and record this process. It includes a Support Review Record to guide teachers when monitoring progress and reviewing outcomes with parents and pupils. Such monitoring of progress, and subsequent adaptation of support plans, are key drivers of effective practice.  </w:t>
      </w:r>
    </w:p>
    <w:p w:rsidR="00100FD3" w:rsidRPr="00E60CD3" w:rsidRDefault="00A9154E" w:rsidP="00A9154E">
      <w:pPr>
        <w:spacing w:after="115" w:line="259" w:lineRule="auto"/>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 </w:t>
      </w:r>
    </w:p>
    <w:p w:rsidR="00100FD3" w:rsidRPr="00E60CD3" w:rsidRDefault="00A9154E" w:rsidP="00A9154E">
      <w:pPr>
        <w:ind w:left="0" w:right="167" w:hanging="2"/>
        <w:rPr>
          <w:rFonts w:asciiTheme="majorHAnsi" w:eastAsia="Verdana" w:hAnsiTheme="majorHAnsi" w:cs="Verdana"/>
          <w:sz w:val="20"/>
          <w:szCs w:val="20"/>
        </w:rPr>
      </w:pPr>
      <w:r w:rsidRPr="00E60CD3">
        <w:rPr>
          <w:rFonts w:asciiTheme="majorHAnsi" w:eastAsia="Verdana" w:hAnsiTheme="majorHAnsi" w:cs="Verdana"/>
          <w:sz w:val="20"/>
          <w:szCs w:val="20"/>
        </w:rPr>
        <w:lastRenderedPageBreak/>
        <w:t xml:space="preserve">In addition to monitoring outcomes at the individual level, it is also important to review outcomes at group, class and whole-school level. This review will include some of the following measures: attainment, communication, independence, attendance, social inclusion and well-being (for example, sense of belonging and connectedness to school) for pupils with special educational needs.  </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b/>
          <w:color w:val="000000"/>
          <w:sz w:val="20"/>
          <w:szCs w:val="20"/>
          <w:u w:val="single"/>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The BoM will ensure that SEN provision is an integral part of the school development plan and will evaluate the effectiveness and success of this policy by monitoring:</w:t>
      </w:r>
    </w:p>
    <w:p w:rsidR="007B2BA5" w:rsidRDefault="00A9154E" w:rsidP="007B2BA5">
      <w:pPr>
        <w:pStyle w:val="ListParagraph"/>
        <w:numPr>
          <w:ilvl w:val="0"/>
          <w:numId w:val="47"/>
        </w:numPr>
        <w:pBdr>
          <w:top w:val="nil"/>
          <w:left w:val="nil"/>
          <w:bottom w:val="nil"/>
          <w:right w:val="nil"/>
          <w:between w:val="nil"/>
        </w:pBdr>
        <w:spacing w:line="240" w:lineRule="auto"/>
        <w:ind w:leftChars="0" w:firstLineChars="0"/>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the standards obtained by children with special needs</w:t>
      </w:r>
    </w:p>
    <w:p w:rsidR="007B2BA5" w:rsidRDefault="00A9154E" w:rsidP="007B2BA5">
      <w:pPr>
        <w:pStyle w:val="ListParagraph"/>
        <w:numPr>
          <w:ilvl w:val="0"/>
          <w:numId w:val="47"/>
        </w:numPr>
        <w:pBdr>
          <w:top w:val="nil"/>
          <w:left w:val="nil"/>
          <w:bottom w:val="nil"/>
          <w:right w:val="nil"/>
          <w:between w:val="nil"/>
        </w:pBdr>
        <w:spacing w:line="240" w:lineRule="auto"/>
        <w:ind w:leftChars="0" w:firstLineChars="0"/>
        <w:rPr>
          <w:rFonts w:asciiTheme="majorHAnsi" w:eastAsia="Verdana" w:hAnsiTheme="majorHAnsi" w:cs="Verdana"/>
          <w:color w:val="000000"/>
          <w:sz w:val="20"/>
          <w:szCs w:val="20"/>
        </w:rPr>
      </w:pPr>
      <w:proofErr w:type="gramStart"/>
      <w:r w:rsidRPr="007B2BA5">
        <w:rPr>
          <w:rFonts w:asciiTheme="majorHAnsi" w:eastAsia="Verdana" w:hAnsiTheme="majorHAnsi" w:cs="Verdana"/>
          <w:color w:val="000000"/>
          <w:sz w:val="20"/>
          <w:szCs w:val="20"/>
        </w:rPr>
        <w:t>the</w:t>
      </w:r>
      <w:proofErr w:type="gramEnd"/>
      <w:r w:rsidRPr="007B2BA5">
        <w:rPr>
          <w:rFonts w:asciiTheme="majorHAnsi" w:eastAsia="Verdana" w:hAnsiTheme="majorHAnsi" w:cs="Verdana"/>
          <w:color w:val="000000"/>
          <w:sz w:val="20"/>
          <w:szCs w:val="20"/>
        </w:rPr>
        <w:t xml:space="preserve"> number of children at each of the three stages: Differentiation within Class, School Action and Resource.</w:t>
      </w:r>
    </w:p>
    <w:p w:rsidR="007B2BA5" w:rsidRDefault="00A9154E" w:rsidP="007B2BA5">
      <w:pPr>
        <w:pStyle w:val="ListParagraph"/>
        <w:numPr>
          <w:ilvl w:val="0"/>
          <w:numId w:val="47"/>
        </w:numPr>
        <w:pBdr>
          <w:top w:val="nil"/>
          <w:left w:val="nil"/>
          <w:bottom w:val="nil"/>
          <w:right w:val="nil"/>
          <w:between w:val="nil"/>
        </w:pBdr>
        <w:spacing w:line="240" w:lineRule="auto"/>
        <w:ind w:leftChars="0" w:firstLineChars="0"/>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The level and pattern of help (i.e. average time allocated and the balance of in-class and withdrawal support)</w:t>
      </w:r>
    </w:p>
    <w:p w:rsidR="007B2BA5" w:rsidRDefault="00A9154E" w:rsidP="007B2BA5">
      <w:pPr>
        <w:pStyle w:val="ListParagraph"/>
        <w:numPr>
          <w:ilvl w:val="0"/>
          <w:numId w:val="47"/>
        </w:numPr>
        <w:pBdr>
          <w:top w:val="nil"/>
          <w:left w:val="nil"/>
          <w:bottom w:val="nil"/>
          <w:right w:val="nil"/>
          <w:between w:val="nil"/>
        </w:pBdr>
        <w:spacing w:line="240" w:lineRule="auto"/>
        <w:ind w:leftChars="0" w:firstLineChars="0"/>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 xml:space="preserve">Views of parents </w:t>
      </w:r>
    </w:p>
    <w:p w:rsidR="007B2BA5" w:rsidRDefault="00A9154E" w:rsidP="007B2BA5">
      <w:pPr>
        <w:pStyle w:val="ListParagraph"/>
        <w:numPr>
          <w:ilvl w:val="0"/>
          <w:numId w:val="47"/>
        </w:numPr>
        <w:pBdr>
          <w:top w:val="nil"/>
          <w:left w:val="nil"/>
          <w:bottom w:val="nil"/>
          <w:right w:val="nil"/>
          <w:between w:val="nil"/>
        </w:pBdr>
        <w:spacing w:line="240" w:lineRule="auto"/>
        <w:ind w:leftChars="0" w:firstLineChars="0"/>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Visits from specialist teachers</w:t>
      </w:r>
    </w:p>
    <w:p w:rsidR="007B2BA5" w:rsidRDefault="00A9154E" w:rsidP="007B2BA5">
      <w:pPr>
        <w:pStyle w:val="ListParagraph"/>
        <w:numPr>
          <w:ilvl w:val="0"/>
          <w:numId w:val="47"/>
        </w:numPr>
        <w:pBdr>
          <w:top w:val="nil"/>
          <w:left w:val="nil"/>
          <w:bottom w:val="nil"/>
          <w:right w:val="nil"/>
          <w:between w:val="nil"/>
        </w:pBdr>
        <w:spacing w:line="240" w:lineRule="auto"/>
        <w:ind w:leftChars="0" w:firstLineChars="0"/>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Staff views on in-service</w:t>
      </w:r>
    </w:p>
    <w:p w:rsidR="00100FD3" w:rsidRPr="007B2BA5" w:rsidRDefault="00A9154E" w:rsidP="007B2BA5">
      <w:pPr>
        <w:pStyle w:val="ListParagraph"/>
        <w:numPr>
          <w:ilvl w:val="0"/>
          <w:numId w:val="47"/>
        </w:numPr>
        <w:pBdr>
          <w:top w:val="nil"/>
          <w:left w:val="nil"/>
          <w:bottom w:val="nil"/>
          <w:right w:val="nil"/>
          <w:between w:val="nil"/>
        </w:pBdr>
        <w:spacing w:line="240" w:lineRule="auto"/>
        <w:ind w:leftChars="0" w:firstLineChars="0"/>
        <w:rPr>
          <w:rFonts w:asciiTheme="majorHAnsi" w:eastAsia="Verdana" w:hAnsiTheme="majorHAnsi" w:cs="Verdana"/>
          <w:color w:val="000000"/>
          <w:sz w:val="20"/>
          <w:szCs w:val="20"/>
        </w:rPr>
      </w:pPr>
      <w:r w:rsidRPr="007B2BA5">
        <w:rPr>
          <w:rFonts w:asciiTheme="majorHAnsi" w:eastAsia="Verdana" w:hAnsiTheme="majorHAnsi" w:cs="Verdana"/>
          <w:color w:val="000000"/>
          <w:sz w:val="20"/>
          <w:szCs w:val="20"/>
        </w:rPr>
        <w:t>Children’s views</w:t>
      </w:r>
    </w:p>
    <w:p w:rsidR="00100FD3" w:rsidRPr="00E60CD3" w:rsidRDefault="00100FD3"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p>
    <w:p w:rsidR="00100FD3" w:rsidRPr="00E60CD3" w:rsidRDefault="00A9154E" w:rsidP="00A9154E">
      <w:pPr>
        <w:pBdr>
          <w:top w:val="nil"/>
          <w:left w:val="nil"/>
          <w:bottom w:val="nil"/>
          <w:right w:val="nil"/>
          <w:between w:val="nil"/>
        </w:pBdr>
        <w:spacing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This policy will be reviewed every three years.</w:t>
      </w: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A9154E" w:rsidP="00A9154E">
      <w:pPr>
        <w:ind w:left="0" w:hanging="2"/>
        <w:rPr>
          <w:rFonts w:asciiTheme="majorHAnsi" w:eastAsia="Verdana" w:hAnsiTheme="majorHAnsi" w:cs="Verdana"/>
          <w:color w:val="FF0000"/>
          <w:sz w:val="20"/>
          <w:szCs w:val="20"/>
        </w:rPr>
      </w:pPr>
      <w:r w:rsidRPr="00E60CD3">
        <w:rPr>
          <w:rFonts w:asciiTheme="majorHAnsi" w:eastAsia="Verdana" w:hAnsiTheme="majorHAnsi" w:cs="Verdana"/>
          <w:color w:val="FF0000"/>
          <w:sz w:val="20"/>
          <w:szCs w:val="20"/>
        </w:rPr>
        <w:br/>
      </w: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Default="00100FD3"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Default="007B2BA5" w:rsidP="00A9154E">
      <w:pPr>
        <w:ind w:left="0" w:hanging="2"/>
        <w:rPr>
          <w:rFonts w:asciiTheme="majorHAnsi" w:eastAsia="Verdana" w:hAnsiTheme="majorHAnsi" w:cs="Verdana"/>
          <w:color w:val="FF0000"/>
          <w:sz w:val="20"/>
          <w:szCs w:val="20"/>
        </w:rPr>
      </w:pPr>
    </w:p>
    <w:p w:rsidR="007B2BA5" w:rsidRPr="00E60CD3" w:rsidRDefault="007B2BA5"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Default="00100FD3" w:rsidP="00A9154E">
      <w:pPr>
        <w:ind w:left="0" w:hanging="2"/>
        <w:rPr>
          <w:rFonts w:asciiTheme="majorHAnsi" w:eastAsia="Verdana" w:hAnsiTheme="majorHAnsi" w:cs="Verdana"/>
          <w:color w:val="FF0000"/>
          <w:sz w:val="20"/>
          <w:szCs w:val="20"/>
        </w:rPr>
      </w:pPr>
    </w:p>
    <w:p w:rsidR="00E60692" w:rsidRDefault="00E60692" w:rsidP="00A9154E">
      <w:pPr>
        <w:ind w:left="0" w:hanging="2"/>
        <w:rPr>
          <w:rFonts w:asciiTheme="majorHAnsi" w:eastAsia="Verdana" w:hAnsiTheme="majorHAnsi" w:cs="Verdana"/>
          <w:color w:val="FF0000"/>
          <w:sz w:val="20"/>
          <w:szCs w:val="20"/>
        </w:rPr>
      </w:pPr>
    </w:p>
    <w:p w:rsidR="00E60692" w:rsidRDefault="00E60692" w:rsidP="00A9154E">
      <w:pPr>
        <w:ind w:left="0" w:hanging="2"/>
        <w:rPr>
          <w:rFonts w:asciiTheme="majorHAnsi" w:eastAsia="Verdana" w:hAnsiTheme="majorHAnsi" w:cs="Verdana"/>
          <w:color w:val="FF0000"/>
          <w:sz w:val="20"/>
          <w:szCs w:val="20"/>
        </w:rPr>
      </w:pPr>
    </w:p>
    <w:p w:rsidR="00E60692" w:rsidRDefault="00E60692" w:rsidP="00A9154E">
      <w:pPr>
        <w:ind w:left="0" w:hanging="2"/>
        <w:rPr>
          <w:rFonts w:asciiTheme="majorHAnsi" w:eastAsia="Verdana" w:hAnsiTheme="majorHAnsi" w:cs="Verdana"/>
          <w:color w:val="FF0000"/>
          <w:sz w:val="20"/>
          <w:szCs w:val="20"/>
        </w:rPr>
      </w:pPr>
    </w:p>
    <w:p w:rsidR="00E60692" w:rsidRDefault="00E60692" w:rsidP="00A9154E">
      <w:pPr>
        <w:ind w:left="0" w:hanging="2"/>
        <w:rPr>
          <w:rFonts w:asciiTheme="majorHAnsi" w:eastAsia="Verdana" w:hAnsiTheme="majorHAnsi" w:cs="Verdana"/>
          <w:color w:val="FF0000"/>
          <w:sz w:val="20"/>
          <w:szCs w:val="20"/>
        </w:rPr>
      </w:pPr>
    </w:p>
    <w:p w:rsidR="00E60692" w:rsidRDefault="00E60692" w:rsidP="00A9154E">
      <w:pPr>
        <w:ind w:left="0" w:hanging="2"/>
        <w:rPr>
          <w:rFonts w:asciiTheme="majorHAnsi" w:eastAsia="Verdana" w:hAnsiTheme="majorHAnsi" w:cs="Verdana"/>
          <w:color w:val="FF0000"/>
          <w:sz w:val="20"/>
          <w:szCs w:val="20"/>
        </w:rPr>
      </w:pPr>
    </w:p>
    <w:p w:rsidR="00E60692" w:rsidRPr="00E60CD3" w:rsidRDefault="00E60692" w:rsidP="00A9154E">
      <w:pPr>
        <w:ind w:left="0" w:hanging="2"/>
        <w:rPr>
          <w:rFonts w:asciiTheme="majorHAnsi" w:eastAsia="Verdana" w:hAnsiTheme="majorHAnsi" w:cs="Verdana"/>
          <w:color w:val="FF0000"/>
          <w:sz w:val="20"/>
          <w:szCs w:val="20"/>
        </w:rPr>
      </w:pPr>
    </w:p>
    <w:p w:rsidR="00100FD3" w:rsidRPr="00E60CD3" w:rsidRDefault="00100FD3" w:rsidP="00A9154E">
      <w:pPr>
        <w:ind w:left="0" w:hanging="2"/>
        <w:rPr>
          <w:rFonts w:asciiTheme="majorHAnsi" w:eastAsia="Verdana" w:hAnsiTheme="majorHAnsi" w:cs="Verdana"/>
          <w:color w:val="FF0000"/>
          <w:sz w:val="20"/>
          <w:szCs w:val="20"/>
        </w:rPr>
      </w:pPr>
    </w:p>
    <w:p w:rsidR="00100FD3" w:rsidRPr="00E60CD3" w:rsidRDefault="00A9154E" w:rsidP="00A9154E">
      <w:pPr>
        <w:ind w:left="0" w:hanging="2"/>
        <w:rPr>
          <w:rFonts w:asciiTheme="majorHAnsi" w:eastAsia="Verdana" w:hAnsiTheme="majorHAnsi" w:cs="Verdana"/>
        </w:rPr>
      </w:pPr>
      <w:r w:rsidRPr="00E60CD3">
        <w:rPr>
          <w:rFonts w:asciiTheme="majorHAnsi" w:eastAsia="Verdana" w:hAnsiTheme="majorHAnsi" w:cs="Verdana"/>
          <w:b/>
        </w:rPr>
        <w:lastRenderedPageBreak/>
        <w:t>Appendix 1</w:t>
      </w:r>
    </w:p>
    <w:p w:rsidR="00100FD3" w:rsidRPr="00E60CD3" w:rsidRDefault="00100FD3" w:rsidP="00A9154E">
      <w:pPr>
        <w:ind w:left="1" w:hanging="3"/>
        <w:rPr>
          <w:rFonts w:asciiTheme="majorHAnsi" w:eastAsia="Verdana" w:hAnsiTheme="majorHAnsi" w:cs="Verdana"/>
          <w:sz w:val="32"/>
          <w:szCs w:val="32"/>
        </w:rPr>
      </w:pP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588"/>
      </w:tblGrid>
      <w:tr w:rsidR="00100FD3" w:rsidRPr="00E60CD3">
        <w:tc>
          <w:tcPr>
            <w:tcW w:w="8856" w:type="dxa"/>
            <w:gridSpan w:val="2"/>
            <w:shd w:val="clear" w:color="auto" w:fill="F2F2F2"/>
          </w:tcPr>
          <w:p w:rsidR="00100FD3" w:rsidRPr="00E60CD3" w:rsidRDefault="00100FD3" w:rsidP="00A9154E">
            <w:pPr>
              <w:ind w:left="0" w:hanging="2"/>
              <w:jc w:val="center"/>
              <w:rPr>
                <w:rFonts w:asciiTheme="majorHAnsi" w:eastAsia="Verdana" w:hAnsiTheme="majorHAnsi" w:cs="Verdana"/>
                <w:sz w:val="20"/>
                <w:szCs w:val="20"/>
              </w:rPr>
            </w:pPr>
          </w:p>
          <w:p w:rsidR="00100FD3" w:rsidRPr="00E60CD3" w:rsidRDefault="00A9154E" w:rsidP="00A9154E">
            <w:pPr>
              <w:ind w:left="0" w:hanging="2"/>
              <w:jc w:val="center"/>
              <w:rPr>
                <w:rFonts w:asciiTheme="majorHAnsi" w:eastAsia="Verdana" w:hAnsiTheme="majorHAnsi" w:cs="Verdana"/>
                <w:sz w:val="20"/>
                <w:szCs w:val="20"/>
              </w:rPr>
            </w:pPr>
            <w:r w:rsidRPr="00E60CD3">
              <w:rPr>
                <w:rFonts w:asciiTheme="majorHAnsi" w:eastAsia="Verdana" w:hAnsiTheme="majorHAnsi" w:cs="Verdana"/>
                <w:b/>
                <w:sz w:val="20"/>
                <w:szCs w:val="20"/>
              </w:rPr>
              <w:t>Student Support File</w:t>
            </w:r>
          </w:p>
          <w:p w:rsidR="00100FD3" w:rsidRPr="00E60CD3" w:rsidRDefault="00100FD3" w:rsidP="00A9154E">
            <w:pPr>
              <w:ind w:left="0" w:hanging="2"/>
              <w:jc w:val="center"/>
              <w:rPr>
                <w:rFonts w:asciiTheme="majorHAnsi" w:eastAsia="Verdana" w:hAnsiTheme="majorHAnsi" w:cs="Verdana"/>
                <w:sz w:val="18"/>
                <w:szCs w:val="18"/>
              </w:rPr>
            </w:pPr>
          </w:p>
        </w:tc>
      </w:tr>
      <w:tr w:rsidR="00100FD3" w:rsidRPr="00E60CD3">
        <w:trPr>
          <w:trHeight w:val="200"/>
        </w:trPr>
        <w:tc>
          <w:tcPr>
            <w:tcW w:w="2268" w:type="dxa"/>
          </w:tcPr>
          <w:p w:rsidR="00100FD3" w:rsidRPr="00E60CD3" w:rsidRDefault="00A9154E" w:rsidP="00A9154E">
            <w:pPr>
              <w:ind w:left="0" w:hanging="2"/>
              <w:rPr>
                <w:rFonts w:asciiTheme="majorHAnsi" w:eastAsia="Verdana" w:hAnsiTheme="majorHAnsi" w:cs="Verdana"/>
                <w:sz w:val="18"/>
                <w:szCs w:val="18"/>
              </w:rPr>
            </w:pPr>
            <w:r w:rsidRPr="00E60CD3">
              <w:rPr>
                <w:rFonts w:asciiTheme="majorHAnsi" w:eastAsia="Verdana" w:hAnsiTheme="majorHAnsi" w:cs="Verdana"/>
                <w:b/>
                <w:sz w:val="18"/>
                <w:szCs w:val="18"/>
              </w:rPr>
              <w:br/>
              <w:t>Name of Student:</w:t>
            </w:r>
          </w:p>
          <w:p w:rsidR="00100FD3" w:rsidRPr="00E60CD3" w:rsidRDefault="00100FD3" w:rsidP="00A9154E">
            <w:pPr>
              <w:ind w:left="0" w:hanging="2"/>
              <w:rPr>
                <w:rFonts w:asciiTheme="majorHAnsi" w:eastAsia="Verdana" w:hAnsiTheme="majorHAnsi" w:cs="Verdana"/>
                <w:sz w:val="18"/>
                <w:szCs w:val="18"/>
              </w:rPr>
            </w:pPr>
          </w:p>
        </w:tc>
        <w:tc>
          <w:tcPr>
            <w:tcW w:w="6588" w:type="dxa"/>
          </w:tcPr>
          <w:p w:rsidR="00100FD3" w:rsidRPr="00E60CD3" w:rsidRDefault="00100FD3" w:rsidP="00A9154E">
            <w:pPr>
              <w:ind w:left="0" w:hanging="2"/>
              <w:rPr>
                <w:rFonts w:asciiTheme="majorHAnsi" w:eastAsia="Verdana" w:hAnsiTheme="majorHAnsi" w:cs="Verdana"/>
                <w:sz w:val="18"/>
                <w:szCs w:val="18"/>
              </w:rPr>
            </w:pPr>
          </w:p>
        </w:tc>
      </w:tr>
      <w:tr w:rsidR="00100FD3" w:rsidRPr="00E60CD3">
        <w:trPr>
          <w:trHeight w:val="200"/>
        </w:trPr>
        <w:tc>
          <w:tcPr>
            <w:tcW w:w="2268" w:type="dxa"/>
          </w:tcPr>
          <w:p w:rsidR="00100FD3" w:rsidRPr="00E60CD3" w:rsidRDefault="00A9154E" w:rsidP="00A9154E">
            <w:pPr>
              <w:ind w:left="0" w:hanging="2"/>
              <w:rPr>
                <w:rFonts w:asciiTheme="majorHAnsi" w:eastAsia="Verdana" w:hAnsiTheme="majorHAnsi" w:cs="Verdana"/>
                <w:sz w:val="18"/>
                <w:szCs w:val="18"/>
              </w:rPr>
            </w:pPr>
            <w:r w:rsidRPr="00E60CD3">
              <w:rPr>
                <w:rFonts w:asciiTheme="majorHAnsi" w:eastAsia="Verdana" w:hAnsiTheme="majorHAnsi" w:cs="Verdana"/>
                <w:b/>
                <w:sz w:val="18"/>
                <w:szCs w:val="18"/>
              </w:rPr>
              <w:br/>
              <w:t>Date of Birth:</w:t>
            </w:r>
          </w:p>
          <w:p w:rsidR="00100FD3" w:rsidRPr="00E60CD3" w:rsidRDefault="00100FD3" w:rsidP="00A9154E">
            <w:pPr>
              <w:ind w:left="0" w:hanging="2"/>
              <w:rPr>
                <w:rFonts w:asciiTheme="majorHAnsi" w:eastAsia="Verdana" w:hAnsiTheme="majorHAnsi" w:cs="Verdana"/>
                <w:sz w:val="18"/>
                <w:szCs w:val="18"/>
              </w:rPr>
            </w:pPr>
          </w:p>
        </w:tc>
        <w:tc>
          <w:tcPr>
            <w:tcW w:w="6588" w:type="dxa"/>
          </w:tcPr>
          <w:p w:rsidR="00100FD3" w:rsidRPr="00E60CD3" w:rsidRDefault="00100FD3" w:rsidP="00A9154E">
            <w:pPr>
              <w:ind w:left="0" w:hanging="2"/>
              <w:rPr>
                <w:rFonts w:asciiTheme="majorHAnsi" w:eastAsia="Verdana" w:hAnsiTheme="majorHAnsi" w:cs="Verdana"/>
                <w:sz w:val="18"/>
                <w:szCs w:val="18"/>
              </w:rPr>
            </w:pPr>
          </w:p>
        </w:tc>
      </w:tr>
      <w:tr w:rsidR="00100FD3" w:rsidRPr="00E60CD3">
        <w:trPr>
          <w:trHeight w:val="200"/>
        </w:trPr>
        <w:tc>
          <w:tcPr>
            <w:tcW w:w="2268" w:type="dxa"/>
          </w:tcPr>
          <w:p w:rsidR="00100FD3" w:rsidRPr="00E60CD3" w:rsidRDefault="00A9154E" w:rsidP="00A9154E">
            <w:pPr>
              <w:ind w:left="0" w:hanging="2"/>
              <w:rPr>
                <w:rFonts w:asciiTheme="majorHAnsi" w:eastAsia="Verdana" w:hAnsiTheme="majorHAnsi" w:cs="Verdana"/>
                <w:sz w:val="18"/>
                <w:szCs w:val="18"/>
              </w:rPr>
            </w:pPr>
            <w:r w:rsidRPr="00E60CD3">
              <w:rPr>
                <w:rFonts w:asciiTheme="majorHAnsi" w:eastAsia="Verdana" w:hAnsiTheme="majorHAnsi" w:cs="Verdana"/>
                <w:b/>
                <w:sz w:val="18"/>
                <w:szCs w:val="18"/>
              </w:rPr>
              <w:br/>
              <w:t>School:</w:t>
            </w:r>
          </w:p>
          <w:p w:rsidR="00100FD3" w:rsidRPr="00E60CD3" w:rsidRDefault="00100FD3" w:rsidP="00A9154E">
            <w:pPr>
              <w:ind w:left="0" w:hanging="2"/>
              <w:rPr>
                <w:rFonts w:asciiTheme="majorHAnsi" w:eastAsia="Verdana" w:hAnsiTheme="majorHAnsi" w:cs="Verdana"/>
                <w:sz w:val="18"/>
                <w:szCs w:val="18"/>
              </w:rPr>
            </w:pPr>
          </w:p>
        </w:tc>
        <w:tc>
          <w:tcPr>
            <w:tcW w:w="6588" w:type="dxa"/>
          </w:tcPr>
          <w:p w:rsidR="00100FD3" w:rsidRPr="00E60CD3" w:rsidRDefault="00100FD3" w:rsidP="00A9154E">
            <w:pPr>
              <w:ind w:left="0" w:hanging="2"/>
              <w:rPr>
                <w:rFonts w:asciiTheme="majorHAnsi" w:eastAsia="Verdana" w:hAnsiTheme="majorHAnsi" w:cs="Verdana"/>
                <w:sz w:val="18"/>
                <w:szCs w:val="18"/>
              </w:rPr>
            </w:pPr>
          </w:p>
        </w:tc>
      </w:tr>
      <w:tr w:rsidR="00100FD3" w:rsidRPr="00E60CD3">
        <w:trPr>
          <w:trHeight w:val="200"/>
        </w:trPr>
        <w:tc>
          <w:tcPr>
            <w:tcW w:w="2268" w:type="dxa"/>
          </w:tcPr>
          <w:p w:rsidR="00100FD3" w:rsidRPr="00E60CD3" w:rsidRDefault="00A9154E" w:rsidP="00A9154E">
            <w:pPr>
              <w:ind w:left="0" w:hanging="2"/>
              <w:rPr>
                <w:rFonts w:asciiTheme="majorHAnsi" w:eastAsia="Verdana" w:hAnsiTheme="majorHAnsi" w:cs="Verdana"/>
                <w:sz w:val="18"/>
                <w:szCs w:val="18"/>
              </w:rPr>
            </w:pPr>
            <w:r w:rsidRPr="00E60CD3">
              <w:rPr>
                <w:rFonts w:asciiTheme="majorHAnsi" w:eastAsia="Verdana" w:hAnsiTheme="majorHAnsi" w:cs="Verdana"/>
                <w:b/>
                <w:sz w:val="18"/>
                <w:szCs w:val="18"/>
              </w:rPr>
              <w:br/>
              <w:t>Date File Opened:</w:t>
            </w:r>
          </w:p>
          <w:p w:rsidR="00100FD3" w:rsidRPr="00E60CD3" w:rsidRDefault="00100FD3" w:rsidP="00A9154E">
            <w:pPr>
              <w:ind w:left="0" w:hanging="2"/>
              <w:rPr>
                <w:rFonts w:asciiTheme="majorHAnsi" w:eastAsia="Verdana" w:hAnsiTheme="majorHAnsi" w:cs="Verdana"/>
                <w:sz w:val="18"/>
                <w:szCs w:val="18"/>
              </w:rPr>
            </w:pPr>
          </w:p>
        </w:tc>
        <w:tc>
          <w:tcPr>
            <w:tcW w:w="6588" w:type="dxa"/>
          </w:tcPr>
          <w:p w:rsidR="00100FD3" w:rsidRPr="00E60CD3" w:rsidRDefault="00100FD3" w:rsidP="00A9154E">
            <w:pPr>
              <w:ind w:left="0" w:hanging="2"/>
              <w:rPr>
                <w:rFonts w:asciiTheme="majorHAnsi" w:eastAsia="Verdana" w:hAnsiTheme="majorHAnsi" w:cs="Verdana"/>
                <w:sz w:val="18"/>
                <w:szCs w:val="18"/>
              </w:rPr>
            </w:pPr>
          </w:p>
        </w:tc>
      </w:tr>
      <w:tr w:rsidR="00100FD3" w:rsidRPr="00E60CD3">
        <w:trPr>
          <w:trHeight w:val="200"/>
        </w:trPr>
        <w:tc>
          <w:tcPr>
            <w:tcW w:w="2268" w:type="dxa"/>
          </w:tcPr>
          <w:p w:rsidR="00100FD3" w:rsidRPr="00E60CD3" w:rsidRDefault="00A9154E" w:rsidP="00A9154E">
            <w:pPr>
              <w:ind w:left="0" w:hanging="2"/>
              <w:rPr>
                <w:rFonts w:asciiTheme="majorHAnsi" w:eastAsia="Verdana" w:hAnsiTheme="majorHAnsi" w:cs="Verdana"/>
                <w:sz w:val="18"/>
                <w:szCs w:val="18"/>
              </w:rPr>
            </w:pPr>
            <w:r w:rsidRPr="00E60CD3">
              <w:rPr>
                <w:rFonts w:asciiTheme="majorHAnsi" w:eastAsia="Verdana" w:hAnsiTheme="majorHAnsi" w:cs="Verdana"/>
                <w:b/>
                <w:sz w:val="18"/>
                <w:szCs w:val="18"/>
              </w:rPr>
              <w:br/>
              <w:t>Date File Closed:</w:t>
            </w:r>
          </w:p>
          <w:p w:rsidR="00100FD3" w:rsidRPr="00E60CD3" w:rsidRDefault="00100FD3" w:rsidP="00A9154E">
            <w:pPr>
              <w:ind w:left="0" w:hanging="2"/>
              <w:rPr>
                <w:rFonts w:asciiTheme="majorHAnsi" w:eastAsia="Verdana" w:hAnsiTheme="majorHAnsi" w:cs="Verdana"/>
                <w:sz w:val="18"/>
                <w:szCs w:val="18"/>
              </w:rPr>
            </w:pPr>
          </w:p>
        </w:tc>
        <w:tc>
          <w:tcPr>
            <w:tcW w:w="6588" w:type="dxa"/>
          </w:tcPr>
          <w:p w:rsidR="00100FD3" w:rsidRPr="00E60CD3" w:rsidRDefault="00100FD3" w:rsidP="00A9154E">
            <w:pPr>
              <w:ind w:left="0" w:hanging="2"/>
              <w:rPr>
                <w:rFonts w:asciiTheme="majorHAnsi" w:eastAsia="Verdana" w:hAnsiTheme="majorHAnsi" w:cs="Verdana"/>
                <w:sz w:val="18"/>
                <w:szCs w:val="18"/>
              </w:rPr>
            </w:pPr>
          </w:p>
        </w:tc>
      </w:tr>
    </w:tbl>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jc w:val="center"/>
        <w:rPr>
          <w:rFonts w:asciiTheme="majorHAnsi" w:eastAsia="Verdana" w:hAnsiTheme="majorHAnsi" w:cs="Verdana"/>
        </w:rPr>
      </w:pPr>
    </w:p>
    <w:p w:rsidR="00100FD3" w:rsidRPr="00E60CD3" w:rsidRDefault="00A9154E" w:rsidP="00A9154E">
      <w:pPr>
        <w:ind w:left="0" w:hanging="2"/>
        <w:jc w:val="center"/>
        <w:rPr>
          <w:rFonts w:asciiTheme="majorHAnsi" w:eastAsia="Verdana" w:hAnsiTheme="majorHAnsi" w:cs="Verdana"/>
        </w:rPr>
      </w:pPr>
      <w:r w:rsidRPr="00E60CD3">
        <w:rPr>
          <w:rFonts w:asciiTheme="majorHAnsi" w:eastAsia="Verdana" w:hAnsiTheme="majorHAnsi" w:cs="Verdana"/>
          <w:b/>
        </w:rPr>
        <w:t>A Continuum of Support</w:t>
      </w:r>
    </w:p>
    <w:p w:rsidR="00100FD3" w:rsidRPr="00E60CD3" w:rsidRDefault="00100FD3" w:rsidP="00A9154E">
      <w:pPr>
        <w:ind w:left="0" w:hanging="2"/>
        <w:jc w:val="center"/>
        <w:rPr>
          <w:rFonts w:asciiTheme="majorHAnsi" w:eastAsia="Verdana" w:hAnsiTheme="majorHAnsi" w:cs="Verdana"/>
        </w:rPr>
      </w:pPr>
    </w:p>
    <w:p w:rsidR="00100FD3" w:rsidRPr="00E60CD3" w:rsidRDefault="00100FD3" w:rsidP="00A9154E">
      <w:pPr>
        <w:ind w:left="0" w:hanging="2"/>
        <w:rPr>
          <w:rFonts w:asciiTheme="majorHAnsi" w:hAnsiTheme="majorHAnsi"/>
          <w:sz w:val="18"/>
          <w:szCs w:val="18"/>
        </w:rPr>
      </w:pPr>
    </w:p>
    <w:p w:rsidR="00100FD3" w:rsidRPr="00E60CD3" w:rsidRDefault="00A9154E" w:rsidP="00A9154E">
      <w:pPr>
        <w:ind w:left="0" w:hanging="2"/>
        <w:jc w:val="center"/>
        <w:rPr>
          <w:rFonts w:asciiTheme="majorHAnsi" w:eastAsia="Arial" w:hAnsiTheme="majorHAnsi" w:cs="Arial"/>
          <w:sz w:val="18"/>
          <w:szCs w:val="18"/>
        </w:rPr>
      </w:pPr>
      <w:r w:rsidRPr="00E60CD3">
        <w:rPr>
          <w:rFonts w:asciiTheme="majorHAnsi" w:eastAsia="Arial" w:hAnsiTheme="majorHAnsi" w:cs="Arial"/>
          <w:i/>
          <w:noProof/>
          <w:sz w:val="18"/>
          <w:szCs w:val="18"/>
          <w:lang w:eastAsia="en-GB"/>
        </w:rPr>
        <w:drawing>
          <wp:inline distT="0" distB="0" distL="114300" distR="114300" wp14:anchorId="2C0F6203" wp14:editId="652FCC8D">
            <wp:extent cx="4328160" cy="2919730"/>
            <wp:effectExtent l="0" t="0" r="0" b="0"/>
            <wp:docPr id="10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328160" cy="2919730"/>
                    </a:xfrm>
                    <a:prstGeom prst="rect">
                      <a:avLst/>
                    </a:prstGeom>
                    <a:ln/>
                  </pic:spPr>
                </pic:pic>
              </a:graphicData>
            </a:graphic>
          </wp:inline>
        </w:drawing>
      </w:r>
    </w:p>
    <w:p w:rsidR="00100FD3" w:rsidRPr="00E60CD3" w:rsidRDefault="00100FD3" w:rsidP="00A9154E">
      <w:pPr>
        <w:ind w:left="0" w:hanging="2"/>
        <w:jc w:val="center"/>
        <w:rPr>
          <w:rFonts w:asciiTheme="majorHAnsi" w:eastAsia="Arial" w:hAnsiTheme="majorHAnsi" w:cs="Arial"/>
          <w:sz w:val="18"/>
          <w:szCs w:val="18"/>
        </w:rPr>
      </w:pPr>
    </w:p>
    <w:p w:rsidR="00100FD3" w:rsidRPr="00E60CD3" w:rsidRDefault="00A9154E" w:rsidP="00A9154E">
      <w:pPr>
        <w:ind w:left="0" w:hanging="2"/>
        <w:jc w:val="center"/>
        <w:rPr>
          <w:rFonts w:asciiTheme="majorHAnsi" w:eastAsia="Arial" w:hAnsiTheme="majorHAnsi" w:cs="Arial"/>
          <w:sz w:val="18"/>
          <w:szCs w:val="18"/>
        </w:rPr>
      </w:pPr>
      <w:r w:rsidRPr="00E60CD3">
        <w:rPr>
          <w:rFonts w:asciiTheme="majorHAnsi" w:eastAsia="Arial" w:hAnsiTheme="majorHAnsi" w:cs="Arial"/>
          <w:i/>
          <w:sz w:val="18"/>
          <w:szCs w:val="18"/>
        </w:rPr>
        <w:t xml:space="preserve">Developing a student support plan is the outcome of a problem solving process, involving school staff, parent(s)/ guardian(s) and the student.  We start by identifying concern.  We gather information, we put together a plan and we review it. </w:t>
      </w:r>
    </w:p>
    <w:p w:rsidR="00100FD3" w:rsidRPr="00E60CD3" w:rsidRDefault="00A9154E" w:rsidP="00A9154E">
      <w:pPr>
        <w:ind w:left="0" w:hanging="2"/>
        <w:jc w:val="center"/>
        <w:rPr>
          <w:rFonts w:asciiTheme="majorHAnsi" w:eastAsia="Arial" w:hAnsiTheme="majorHAnsi" w:cs="Arial"/>
          <w:sz w:val="18"/>
          <w:szCs w:val="18"/>
        </w:rPr>
      </w:pPr>
      <w:r w:rsidRPr="00E60CD3">
        <w:rPr>
          <w:rFonts w:asciiTheme="majorHAnsi" w:hAnsiTheme="majorHAnsi"/>
        </w:rPr>
        <w:br w:type="page"/>
      </w:r>
    </w:p>
    <w:p w:rsidR="00100FD3" w:rsidRPr="00E60CD3" w:rsidRDefault="00A9154E" w:rsidP="00A9154E">
      <w:pPr>
        <w:ind w:left="0" w:hanging="2"/>
        <w:jc w:val="center"/>
        <w:rPr>
          <w:rFonts w:asciiTheme="majorHAnsi" w:eastAsia="Verdana" w:hAnsiTheme="majorHAnsi" w:cs="Verdana"/>
        </w:rPr>
      </w:pPr>
      <w:r w:rsidRPr="00E60CD3">
        <w:rPr>
          <w:rFonts w:asciiTheme="majorHAnsi" w:eastAsia="Verdana" w:hAnsiTheme="majorHAnsi" w:cs="Verdana"/>
          <w:b/>
        </w:rPr>
        <w:lastRenderedPageBreak/>
        <w:t>Student Support File, Log of Actions</w:t>
      </w:r>
    </w:p>
    <w:p w:rsidR="00100FD3" w:rsidRPr="00E60CD3" w:rsidRDefault="00100FD3" w:rsidP="00A9154E">
      <w:pPr>
        <w:ind w:left="0" w:hanging="2"/>
        <w:jc w:val="center"/>
        <w:rPr>
          <w:rFonts w:asciiTheme="majorHAnsi" w:eastAsia="Arial" w:hAnsiTheme="majorHAnsi" w:cs="Arial"/>
          <w:sz w:val="18"/>
          <w:szCs w:val="18"/>
        </w:rPr>
      </w:pPr>
    </w:p>
    <w:p w:rsidR="00100FD3" w:rsidRPr="00E60CD3" w:rsidRDefault="00100FD3" w:rsidP="00A9154E">
      <w:pPr>
        <w:ind w:left="0" w:hanging="2"/>
        <w:rPr>
          <w:rFonts w:asciiTheme="majorHAnsi" w:eastAsia="Arial" w:hAnsiTheme="majorHAnsi" w:cs="Arial"/>
          <w:sz w:val="18"/>
          <w:szCs w:val="18"/>
        </w:rPr>
      </w:pP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433"/>
      </w:tblGrid>
      <w:tr w:rsidR="00100FD3" w:rsidRPr="00E60CD3">
        <w:tc>
          <w:tcPr>
            <w:tcW w:w="1809" w:type="dxa"/>
          </w:tcPr>
          <w:p w:rsidR="00100FD3" w:rsidRPr="00E60CD3" w:rsidRDefault="00100FD3" w:rsidP="00A9154E">
            <w:pPr>
              <w:ind w:left="0" w:hanging="2"/>
              <w:jc w:val="center"/>
              <w:rPr>
                <w:rFonts w:asciiTheme="majorHAnsi" w:hAnsiTheme="majorHAnsi"/>
                <w:sz w:val="20"/>
                <w:szCs w:val="20"/>
              </w:rPr>
            </w:pPr>
          </w:p>
          <w:p w:rsidR="00100FD3" w:rsidRPr="00E60CD3" w:rsidRDefault="00A9154E" w:rsidP="00A9154E">
            <w:pPr>
              <w:ind w:left="0" w:hanging="2"/>
              <w:jc w:val="center"/>
              <w:rPr>
                <w:rFonts w:asciiTheme="majorHAnsi" w:hAnsiTheme="majorHAnsi"/>
                <w:sz w:val="20"/>
                <w:szCs w:val="20"/>
              </w:rPr>
            </w:pPr>
            <w:r w:rsidRPr="00E60CD3">
              <w:rPr>
                <w:rFonts w:asciiTheme="majorHAnsi" w:eastAsia="Arial" w:hAnsiTheme="majorHAnsi" w:cs="Arial"/>
                <w:b/>
                <w:sz w:val="20"/>
                <w:szCs w:val="20"/>
              </w:rPr>
              <w:t>Date</w:t>
            </w:r>
          </w:p>
          <w:p w:rsidR="00100FD3" w:rsidRPr="00E60CD3" w:rsidRDefault="00100FD3" w:rsidP="00A9154E">
            <w:pPr>
              <w:ind w:left="0" w:hanging="2"/>
              <w:jc w:val="center"/>
              <w:rPr>
                <w:rFonts w:asciiTheme="majorHAnsi" w:hAnsiTheme="majorHAnsi"/>
                <w:sz w:val="20"/>
                <w:szCs w:val="20"/>
              </w:rPr>
            </w:pPr>
          </w:p>
        </w:tc>
        <w:tc>
          <w:tcPr>
            <w:tcW w:w="7433" w:type="dxa"/>
          </w:tcPr>
          <w:p w:rsidR="00100FD3" w:rsidRPr="00E60CD3" w:rsidRDefault="00A9154E" w:rsidP="00A9154E">
            <w:pPr>
              <w:ind w:left="0" w:hanging="2"/>
              <w:jc w:val="center"/>
              <w:rPr>
                <w:rFonts w:asciiTheme="majorHAnsi" w:eastAsia="Arial" w:hAnsiTheme="majorHAnsi" w:cs="Arial"/>
                <w:sz w:val="20"/>
                <w:szCs w:val="20"/>
              </w:rPr>
            </w:pPr>
            <w:r w:rsidRPr="00E60CD3">
              <w:rPr>
                <w:rFonts w:asciiTheme="majorHAnsi" w:eastAsia="Arial" w:hAnsiTheme="majorHAnsi" w:cs="Arial"/>
                <w:b/>
                <w:sz w:val="20"/>
                <w:szCs w:val="20"/>
              </w:rPr>
              <w:br/>
              <w:t xml:space="preserve"> Actions</w:t>
            </w:r>
          </w:p>
          <w:p w:rsidR="00100FD3" w:rsidRPr="00E60CD3" w:rsidRDefault="00100FD3" w:rsidP="00A9154E">
            <w:pPr>
              <w:ind w:left="0" w:hanging="2"/>
              <w:jc w:val="center"/>
              <w:rPr>
                <w:rFonts w:asciiTheme="majorHAnsi" w:hAnsiTheme="majorHAnsi"/>
                <w:sz w:val="20"/>
                <w:szCs w:val="20"/>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r w:rsidR="00100FD3" w:rsidRPr="00E60CD3">
        <w:tc>
          <w:tcPr>
            <w:tcW w:w="1809" w:type="dxa"/>
          </w:tcPr>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p w:rsidR="00100FD3" w:rsidRPr="00E60CD3" w:rsidRDefault="00100FD3" w:rsidP="00A9154E">
            <w:pPr>
              <w:ind w:left="0" w:hanging="2"/>
              <w:rPr>
                <w:rFonts w:asciiTheme="majorHAnsi" w:hAnsiTheme="majorHAnsi"/>
                <w:sz w:val="18"/>
                <w:szCs w:val="18"/>
              </w:rPr>
            </w:pPr>
          </w:p>
        </w:tc>
        <w:tc>
          <w:tcPr>
            <w:tcW w:w="7433" w:type="dxa"/>
          </w:tcPr>
          <w:p w:rsidR="00100FD3" w:rsidRPr="00E60CD3" w:rsidRDefault="00100FD3" w:rsidP="00A9154E">
            <w:pPr>
              <w:ind w:left="0" w:hanging="2"/>
              <w:rPr>
                <w:rFonts w:asciiTheme="majorHAnsi" w:hAnsiTheme="majorHAnsi"/>
                <w:sz w:val="18"/>
                <w:szCs w:val="18"/>
              </w:rPr>
            </w:pPr>
          </w:p>
        </w:tc>
      </w:tr>
    </w:tbl>
    <w:p w:rsidR="00100FD3" w:rsidRPr="00E60CD3" w:rsidRDefault="00100FD3" w:rsidP="00A9154E">
      <w:pPr>
        <w:ind w:left="0" w:hanging="2"/>
        <w:rPr>
          <w:rFonts w:asciiTheme="majorHAnsi" w:hAnsiTheme="majorHAnsi"/>
          <w:sz w:val="18"/>
          <w:szCs w:val="18"/>
        </w:rPr>
        <w:sectPr w:rsidR="00100FD3" w:rsidRPr="00E60CD3" w:rsidSect="00A915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5" w:footer="705" w:gutter="0"/>
          <w:pgNumType w:start="1"/>
          <w:cols w:space="720"/>
          <w:titlePg/>
          <w:docGrid w:linePitch="326"/>
        </w:sectPr>
      </w:pPr>
    </w:p>
    <w:p w:rsidR="00100FD3" w:rsidRPr="00E60CD3" w:rsidRDefault="00100FD3" w:rsidP="00A9154E">
      <w:pPr>
        <w:widowControl w:val="0"/>
        <w:pBdr>
          <w:top w:val="nil"/>
          <w:left w:val="nil"/>
          <w:bottom w:val="nil"/>
          <w:right w:val="nil"/>
          <w:between w:val="nil"/>
        </w:pBdr>
        <w:spacing w:line="276" w:lineRule="auto"/>
        <w:ind w:left="0" w:hanging="2"/>
        <w:rPr>
          <w:rFonts w:asciiTheme="majorHAnsi" w:hAnsiTheme="majorHAnsi"/>
          <w:sz w:val="18"/>
          <w:szCs w:val="18"/>
        </w:rPr>
      </w:pPr>
    </w:p>
    <w:tbl>
      <w:tblPr>
        <w:tblStyle w:val="a7"/>
        <w:tblW w:w="10269" w:type="dxa"/>
        <w:jc w:val="center"/>
        <w:tblLayout w:type="fixed"/>
        <w:tblLook w:val="0000" w:firstRow="0" w:lastRow="0" w:firstColumn="0" w:lastColumn="0" w:noHBand="0" w:noVBand="0"/>
      </w:tblPr>
      <w:tblGrid>
        <w:gridCol w:w="10269"/>
      </w:tblGrid>
      <w:tr w:rsidR="00100FD3" w:rsidRPr="00E60CD3">
        <w:trPr>
          <w:jc w:val="center"/>
        </w:trPr>
        <w:tc>
          <w:tcPr>
            <w:tcW w:w="1026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0FD3" w:rsidRPr="00E60CD3" w:rsidRDefault="00A9154E" w:rsidP="00A9154E">
            <w:pPr>
              <w:tabs>
                <w:tab w:val="center" w:pos="4513"/>
                <w:tab w:val="right" w:pos="9026"/>
              </w:tabs>
              <w:ind w:left="0" w:hanging="2"/>
              <w:rPr>
                <w:rFonts w:asciiTheme="majorHAnsi" w:eastAsia="Verdana" w:hAnsiTheme="majorHAnsi" w:cs="Verdana"/>
                <w:sz w:val="18"/>
                <w:szCs w:val="18"/>
              </w:rPr>
            </w:pPr>
            <w:r w:rsidRPr="00E60CD3">
              <w:rPr>
                <w:rFonts w:asciiTheme="majorHAnsi" w:eastAsia="Verdana" w:hAnsiTheme="majorHAnsi" w:cs="Verdana"/>
                <w:b/>
                <w:smallCaps/>
                <w:sz w:val="18"/>
                <w:szCs w:val="18"/>
              </w:rPr>
              <w:t xml:space="preserve">       </w:t>
            </w:r>
            <w:r w:rsidRPr="00E60CD3">
              <w:rPr>
                <w:rFonts w:asciiTheme="majorHAnsi" w:eastAsia="Verdana" w:hAnsiTheme="majorHAnsi" w:cs="Verdana"/>
                <w:b/>
                <w:smallCaps/>
                <w:sz w:val="18"/>
                <w:szCs w:val="18"/>
                <w:highlight w:val="yellow"/>
              </w:rPr>
              <w:t xml:space="preserve">SUPPORT PLAN*                                                 </w:t>
            </w:r>
            <w:r w:rsidRPr="00E60CD3">
              <w:rPr>
                <w:rFonts w:asciiTheme="majorHAnsi" w:eastAsia="Verdana" w:hAnsiTheme="majorHAnsi" w:cs="Verdana"/>
                <w:i/>
                <w:sz w:val="18"/>
                <w:szCs w:val="18"/>
                <w:highlight w:val="yellow"/>
              </w:rPr>
              <w:t xml:space="preserve">Classroom Support </w:t>
            </w:r>
            <w:r w:rsidRPr="00E60CD3">
              <w:rPr>
                <w:rFonts w:asciiTheme="majorHAnsi" w:eastAsia="Verdana" w:hAnsiTheme="majorHAnsi" w:cs="Verdana"/>
                <w:i/>
                <w:sz w:val="18"/>
                <w:szCs w:val="18"/>
                <w:highlight w:val="yellow"/>
              </w:rPr>
              <w:br/>
            </w:r>
            <w:r w:rsidRPr="00E60CD3">
              <w:rPr>
                <w:rFonts w:asciiTheme="majorHAnsi" w:eastAsia="Verdana" w:hAnsiTheme="majorHAnsi" w:cs="Verdana"/>
                <w:i/>
                <w:sz w:val="18"/>
                <w:szCs w:val="18"/>
                <w:highlight w:val="yellow"/>
              </w:rPr>
              <w:tab/>
              <w:t xml:space="preserve">                                                                       School Support (Support for</w:t>
            </w:r>
            <w:r w:rsidRPr="00E60CD3">
              <w:rPr>
                <w:rFonts w:asciiTheme="majorHAnsi" w:eastAsia="Verdana" w:hAnsiTheme="majorHAnsi" w:cs="Verdana"/>
                <w:i/>
                <w:smallCaps/>
                <w:sz w:val="18"/>
                <w:szCs w:val="18"/>
                <w:highlight w:val="yellow"/>
              </w:rPr>
              <w:t xml:space="preserve"> SOME</w:t>
            </w:r>
            <w:r w:rsidRPr="00E60CD3">
              <w:rPr>
                <w:rFonts w:asciiTheme="majorHAnsi" w:eastAsia="Verdana" w:hAnsiTheme="majorHAnsi" w:cs="Verdana"/>
                <w:i/>
                <w:sz w:val="18"/>
                <w:szCs w:val="18"/>
                <w:highlight w:val="yellow"/>
              </w:rPr>
              <w:t xml:space="preserve">) </w:t>
            </w:r>
            <w:r w:rsidRPr="00E60CD3">
              <w:rPr>
                <w:rFonts w:asciiTheme="majorHAnsi" w:eastAsia="Verdana" w:hAnsiTheme="majorHAnsi" w:cs="Verdana"/>
                <w:i/>
                <w:sz w:val="18"/>
                <w:szCs w:val="18"/>
                <w:highlight w:val="yellow"/>
              </w:rPr>
              <w:br/>
            </w:r>
            <w:r w:rsidRPr="00E60CD3">
              <w:rPr>
                <w:rFonts w:asciiTheme="majorHAnsi" w:eastAsia="Verdana" w:hAnsiTheme="majorHAnsi" w:cs="Verdana"/>
                <w:i/>
                <w:sz w:val="18"/>
                <w:szCs w:val="18"/>
                <w:highlight w:val="yellow"/>
              </w:rPr>
              <w:tab/>
              <w:t xml:space="preserve">                                                                              School Support Plus (Support for </w:t>
            </w:r>
            <w:r w:rsidRPr="00E60CD3">
              <w:rPr>
                <w:rFonts w:asciiTheme="majorHAnsi" w:eastAsia="Verdana" w:hAnsiTheme="majorHAnsi" w:cs="Verdana"/>
                <w:i/>
                <w:smallCaps/>
                <w:sz w:val="18"/>
                <w:szCs w:val="18"/>
                <w:highlight w:val="yellow"/>
              </w:rPr>
              <w:t>A FEW</w:t>
            </w:r>
            <w:r w:rsidRPr="00E60CD3">
              <w:rPr>
                <w:rFonts w:asciiTheme="majorHAnsi" w:eastAsia="Verdana" w:hAnsiTheme="majorHAnsi" w:cs="Verdana"/>
                <w:i/>
                <w:sz w:val="18"/>
                <w:szCs w:val="18"/>
                <w:highlight w:val="yellow"/>
              </w:rPr>
              <w:t>)</w:t>
            </w:r>
          </w:p>
        </w:tc>
      </w:tr>
    </w:tbl>
    <w:p w:rsidR="00100FD3" w:rsidRPr="00E60CD3" w:rsidRDefault="00A9154E" w:rsidP="00A9154E">
      <w:pPr>
        <w:spacing w:before="120" w:after="120" w:line="276" w:lineRule="auto"/>
        <w:ind w:left="0" w:right="-341" w:hanging="2"/>
        <w:rPr>
          <w:rFonts w:asciiTheme="majorHAnsi" w:eastAsia="Verdana" w:hAnsiTheme="majorHAnsi" w:cs="Verdana"/>
          <w:sz w:val="18"/>
          <w:szCs w:val="18"/>
        </w:rPr>
      </w:pPr>
      <w:r w:rsidRPr="00E60CD3">
        <w:rPr>
          <w:rFonts w:asciiTheme="majorHAnsi" w:eastAsia="Verdana" w:hAnsiTheme="majorHAnsi" w:cs="Verdana"/>
          <w:b/>
          <w:sz w:val="18"/>
          <w:szCs w:val="18"/>
        </w:rPr>
        <w:t>To be completed by the Teacher(s)</w:t>
      </w:r>
      <w:r w:rsidRPr="00E60CD3">
        <w:rPr>
          <w:rFonts w:asciiTheme="majorHAnsi" w:eastAsia="Verdana" w:hAnsiTheme="majorHAnsi" w:cs="Verdana"/>
          <w:sz w:val="18"/>
          <w:szCs w:val="18"/>
        </w:rPr>
        <w:br/>
        <w:t>For help, see</w:t>
      </w:r>
      <w:r w:rsidRPr="00E60CD3">
        <w:rPr>
          <w:rFonts w:asciiTheme="majorHAnsi" w:eastAsia="Verdana" w:hAnsiTheme="majorHAnsi" w:cs="Verdana"/>
          <w:i/>
          <w:sz w:val="18"/>
          <w:szCs w:val="18"/>
        </w:rPr>
        <w:t xml:space="preserve"> ‘SEN, A Continuum of Support - Guidelines for Teachers’, BESD: A Continuum of Support – Guidelines for Teachers</w:t>
      </w:r>
      <w:r w:rsidRPr="00E60CD3">
        <w:rPr>
          <w:rFonts w:asciiTheme="majorHAnsi" w:eastAsia="Verdana" w:hAnsiTheme="majorHAnsi" w:cs="Verdana"/>
          <w:sz w:val="18"/>
          <w:szCs w:val="18"/>
        </w:rPr>
        <w:t xml:space="preserve"> pp.71-74</w:t>
      </w:r>
      <w:r w:rsidRPr="00E60CD3">
        <w:rPr>
          <w:rFonts w:asciiTheme="majorHAnsi" w:eastAsia="Verdana" w:hAnsiTheme="majorHAnsi" w:cs="Verdana"/>
          <w:i/>
          <w:sz w:val="18"/>
          <w:szCs w:val="18"/>
        </w:rPr>
        <w:t>; A Continuum of Support for Post-Primary Schools, Resource Pack for Teachers,</w:t>
      </w:r>
      <w:r w:rsidRPr="00E60CD3">
        <w:rPr>
          <w:rFonts w:asciiTheme="majorHAnsi" w:eastAsia="Verdana" w:hAnsiTheme="majorHAnsi" w:cs="Verdana"/>
          <w:sz w:val="18"/>
          <w:szCs w:val="18"/>
        </w:rPr>
        <w:t xml:space="preserve"> pp. 51, 53, 54, 57</w:t>
      </w:r>
      <w:r w:rsidRPr="00E60CD3">
        <w:rPr>
          <w:rFonts w:asciiTheme="majorHAnsi" w:eastAsia="Verdana" w:hAnsiTheme="majorHAnsi" w:cs="Verdana"/>
          <w:i/>
          <w:sz w:val="18"/>
          <w:szCs w:val="18"/>
        </w:rPr>
        <w:t>.</w:t>
      </w:r>
    </w:p>
    <w:tbl>
      <w:tblPr>
        <w:tblStyle w:val="a8"/>
        <w:tblW w:w="9356" w:type="dxa"/>
        <w:tblInd w:w="-44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253"/>
        <w:gridCol w:w="1255"/>
        <w:gridCol w:w="3061"/>
        <w:gridCol w:w="1532"/>
        <w:gridCol w:w="1255"/>
      </w:tblGrid>
      <w:tr w:rsidR="00100FD3" w:rsidRPr="00E60CD3">
        <w:tc>
          <w:tcPr>
            <w:tcW w:w="2253" w:type="dxa"/>
            <w:tcBorders>
              <w:top w:val="single" w:sz="18" w:space="0" w:color="BFBFBF"/>
              <w:left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Student’s Name:</w:t>
            </w:r>
          </w:p>
        </w:tc>
        <w:tc>
          <w:tcPr>
            <w:tcW w:w="4316" w:type="dxa"/>
            <w:gridSpan w:val="2"/>
            <w:tcBorders>
              <w:top w:val="single" w:sz="18" w:space="0" w:color="BFBFBF"/>
            </w:tcBorders>
          </w:tcPr>
          <w:p w:rsidR="00100FD3" w:rsidRPr="00E60CD3" w:rsidRDefault="00100FD3" w:rsidP="00A9154E">
            <w:pPr>
              <w:spacing w:before="40" w:after="40"/>
              <w:ind w:left="0" w:hanging="2"/>
              <w:rPr>
                <w:rFonts w:asciiTheme="majorHAnsi" w:eastAsia="Verdana" w:hAnsiTheme="majorHAnsi" w:cs="Verdana"/>
                <w:sz w:val="18"/>
                <w:szCs w:val="18"/>
              </w:rPr>
            </w:pPr>
          </w:p>
        </w:tc>
        <w:tc>
          <w:tcPr>
            <w:tcW w:w="1532" w:type="dxa"/>
            <w:tcBorders>
              <w:top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Age:</w:t>
            </w:r>
          </w:p>
        </w:tc>
        <w:tc>
          <w:tcPr>
            <w:tcW w:w="1255" w:type="dxa"/>
            <w:tcBorders>
              <w:top w:val="single" w:sz="18" w:space="0" w:color="BFBFBF"/>
              <w:right w:val="single" w:sz="18" w:space="0" w:color="BFBFBF"/>
            </w:tcBorders>
          </w:tcPr>
          <w:p w:rsidR="00100FD3" w:rsidRPr="00E60CD3" w:rsidRDefault="00100FD3" w:rsidP="00A9154E">
            <w:pPr>
              <w:spacing w:before="40" w:after="40"/>
              <w:ind w:left="0" w:hanging="2"/>
              <w:rPr>
                <w:rFonts w:asciiTheme="majorHAnsi" w:eastAsia="Verdana" w:hAnsiTheme="majorHAnsi" w:cs="Verdana"/>
                <w:sz w:val="20"/>
                <w:szCs w:val="20"/>
              </w:rPr>
            </w:pPr>
          </w:p>
        </w:tc>
      </w:tr>
      <w:tr w:rsidR="00100FD3" w:rsidRPr="00E60CD3">
        <w:tc>
          <w:tcPr>
            <w:tcW w:w="2253" w:type="dxa"/>
            <w:tcBorders>
              <w:left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Lead Teacher:</w:t>
            </w:r>
          </w:p>
        </w:tc>
        <w:tc>
          <w:tcPr>
            <w:tcW w:w="4316" w:type="dxa"/>
            <w:gridSpan w:val="2"/>
          </w:tcPr>
          <w:p w:rsidR="00100FD3" w:rsidRPr="00E60CD3" w:rsidRDefault="00100FD3" w:rsidP="00A9154E">
            <w:pPr>
              <w:spacing w:before="40" w:after="40"/>
              <w:ind w:left="0" w:hanging="2"/>
              <w:rPr>
                <w:rFonts w:asciiTheme="majorHAnsi" w:eastAsia="Verdana" w:hAnsiTheme="majorHAnsi" w:cs="Verdana"/>
                <w:sz w:val="18"/>
                <w:szCs w:val="18"/>
              </w:rPr>
            </w:pPr>
          </w:p>
        </w:tc>
        <w:tc>
          <w:tcPr>
            <w:tcW w:w="1532" w:type="dxa"/>
            <w:tcBorders>
              <w:bottom w:val="single" w:sz="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Class/Year:</w:t>
            </w:r>
          </w:p>
        </w:tc>
        <w:tc>
          <w:tcPr>
            <w:tcW w:w="1255" w:type="dxa"/>
            <w:tcBorders>
              <w:bottom w:val="single" w:sz="8" w:space="0" w:color="BFBFBF"/>
              <w:right w:val="single" w:sz="18" w:space="0" w:color="BFBFBF"/>
            </w:tcBorders>
          </w:tcPr>
          <w:p w:rsidR="00100FD3" w:rsidRPr="00E60CD3" w:rsidRDefault="00100FD3" w:rsidP="00A9154E">
            <w:pPr>
              <w:spacing w:before="40" w:after="40"/>
              <w:ind w:left="0" w:hanging="2"/>
              <w:rPr>
                <w:rFonts w:asciiTheme="majorHAnsi" w:eastAsia="Verdana" w:hAnsiTheme="majorHAnsi" w:cs="Verdana"/>
                <w:sz w:val="20"/>
                <w:szCs w:val="20"/>
              </w:rPr>
            </w:pPr>
          </w:p>
        </w:tc>
      </w:tr>
      <w:tr w:rsidR="00100FD3" w:rsidRPr="00E60CD3">
        <w:tc>
          <w:tcPr>
            <w:tcW w:w="2253" w:type="dxa"/>
            <w:tcBorders>
              <w:left w:val="single" w:sz="18" w:space="0" w:color="BFBFBF"/>
              <w:bottom w:val="single" w:sz="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Start Date of Plan:</w:t>
            </w:r>
          </w:p>
        </w:tc>
        <w:tc>
          <w:tcPr>
            <w:tcW w:w="4316" w:type="dxa"/>
            <w:gridSpan w:val="2"/>
            <w:tcBorders>
              <w:bottom w:val="single" w:sz="8" w:space="0" w:color="BFBFBF"/>
            </w:tcBorders>
          </w:tcPr>
          <w:p w:rsidR="00100FD3" w:rsidRPr="00E60CD3" w:rsidRDefault="00100FD3" w:rsidP="00A9154E">
            <w:pPr>
              <w:spacing w:before="40" w:after="40"/>
              <w:ind w:left="0" w:hanging="2"/>
              <w:rPr>
                <w:rFonts w:asciiTheme="majorHAnsi" w:eastAsia="Verdana" w:hAnsiTheme="majorHAnsi" w:cs="Verdana"/>
                <w:sz w:val="18"/>
                <w:szCs w:val="18"/>
              </w:rPr>
            </w:pPr>
          </w:p>
        </w:tc>
        <w:tc>
          <w:tcPr>
            <w:tcW w:w="1532" w:type="dxa"/>
            <w:tcBorders>
              <w:bottom w:val="nil"/>
              <w:right w:val="nil"/>
            </w:tcBorders>
          </w:tcPr>
          <w:p w:rsidR="00100FD3" w:rsidRPr="00E60CD3" w:rsidRDefault="00100FD3" w:rsidP="00A9154E">
            <w:pPr>
              <w:spacing w:before="40" w:after="40"/>
              <w:ind w:left="0" w:hanging="2"/>
              <w:rPr>
                <w:rFonts w:asciiTheme="majorHAnsi" w:eastAsia="Verdana" w:hAnsiTheme="majorHAnsi" w:cs="Verdana"/>
                <w:sz w:val="18"/>
                <w:szCs w:val="18"/>
              </w:rPr>
            </w:pPr>
          </w:p>
        </w:tc>
        <w:tc>
          <w:tcPr>
            <w:tcW w:w="1255" w:type="dxa"/>
            <w:tcBorders>
              <w:left w:val="nil"/>
              <w:bottom w:val="nil"/>
              <w:right w:val="single" w:sz="18" w:space="0" w:color="BFBFBF"/>
            </w:tcBorders>
          </w:tcPr>
          <w:p w:rsidR="00100FD3" w:rsidRPr="00E60CD3" w:rsidRDefault="00100FD3" w:rsidP="00A9154E">
            <w:pPr>
              <w:spacing w:before="40" w:after="40"/>
              <w:ind w:left="0" w:hanging="2"/>
              <w:rPr>
                <w:rFonts w:asciiTheme="majorHAnsi" w:eastAsia="Verdana" w:hAnsiTheme="majorHAnsi" w:cs="Verdana"/>
                <w:sz w:val="18"/>
                <w:szCs w:val="18"/>
              </w:rPr>
            </w:pPr>
          </w:p>
        </w:tc>
      </w:tr>
      <w:tr w:rsidR="00100FD3" w:rsidRPr="00E60CD3">
        <w:tc>
          <w:tcPr>
            <w:tcW w:w="2253" w:type="dxa"/>
            <w:tcBorders>
              <w:left w:val="single" w:sz="18" w:space="0" w:color="BFBFBF"/>
              <w:bottom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Review Date of Plan:</w:t>
            </w:r>
          </w:p>
        </w:tc>
        <w:tc>
          <w:tcPr>
            <w:tcW w:w="4316" w:type="dxa"/>
            <w:gridSpan w:val="2"/>
            <w:tcBorders>
              <w:bottom w:val="single" w:sz="18" w:space="0" w:color="BFBFBF"/>
            </w:tcBorders>
          </w:tcPr>
          <w:p w:rsidR="00100FD3" w:rsidRPr="00E60CD3" w:rsidRDefault="00100FD3" w:rsidP="00A9154E">
            <w:pPr>
              <w:spacing w:before="40" w:after="40"/>
              <w:ind w:left="0" w:hanging="2"/>
              <w:rPr>
                <w:rFonts w:asciiTheme="majorHAnsi" w:eastAsia="Verdana" w:hAnsiTheme="majorHAnsi" w:cs="Verdana"/>
                <w:sz w:val="18"/>
                <w:szCs w:val="18"/>
              </w:rPr>
            </w:pPr>
          </w:p>
        </w:tc>
        <w:tc>
          <w:tcPr>
            <w:tcW w:w="1532" w:type="dxa"/>
            <w:tcBorders>
              <w:top w:val="nil"/>
              <w:bottom w:val="single" w:sz="18" w:space="0" w:color="BFBFBF"/>
              <w:right w:val="nil"/>
            </w:tcBorders>
          </w:tcPr>
          <w:p w:rsidR="00100FD3" w:rsidRPr="00E60CD3" w:rsidRDefault="00100FD3" w:rsidP="00A9154E">
            <w:pPr>
              <w:spacing w:before="40" w:after="40"/>
              <w:ind w:left="0" w:hanging="2"/>
              <w:rPr>
                <w:rFonts w:asciiTheme="majorHAnsi" w:eastAsia="Verdana" w:hAnsiTheme="majorHAnsi" w:cs="Verdana"/>
                <w:sz w:val="18"/>
                <w:szCs w:val="18"/>
              </w:rPr>
            </w:pPr>
          </w:p>
        </w:tc>
        <w:tc>
          <w:tcPr>
            <w:tcW w:w="1255" w:type="dxa"/>
            <w:tcBorders>
              <w:top w:val="nil"/>
              <w:left w:val="nil"/>
              <w:bottom w:val="single" w:sz="18" w:space="0" w:color="BFBFBF"/>
              <w:right w:val="single" w:sz="18" w:space="0" w:color="BFBFBF"/>
            </w:tcBorders>
          </w:tcPr>
          <w:p w:rsidR="00100FD3" w:rsidRPr="00E60CD3" w:rsidRDefault="00100FD3" w:rsidP="00A9154E">
            <w:pPr>
              <w:spacing w:before="40" w:after="40"/>
              <w:ind w:left="0" w:hanging="2"/>
              <w:rPr>
                <w:rFonts w:asciiTheme="majorHAnsi" w:eastAsia="Verdana" w:hAnsiTheme="majorHAnsi" w:cs="Verdana"/>
                <w:sz w:val="18"/>
                <w:szCs w:val="18"/>
              </w:rPr>
            </w:pPr>
          </w:p>
        </w:tc>
      </w:tr>
      <w:tr w:rsidR="00100FD3" w:rsidRPr="00E60CD3">
        <w:tc>
          <w:tcPr>
            <w:tcW w:w="9356" w:type="dxa"/>
            <w:gridSpan w:val="5"/>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Student’s Strengths and Interests:</w:t>
            </w: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tc>
      </w:tr>
      <w:tr w:rsidR="00100FD3" w:rsidRPr="00E60CD3">
        <w:tc>
          <w:tcPr>
            <w:tcW w:w="9356" w:type="dxa"/>
            <w:gridSpan w:val="5"/>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Priority Concerns:</w:t>
            </w: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tc>
      </w:tr>
      <w:tr w:rsidR="00100FD3" w:rsidRPr="00E60CD3">
        <w:tc>
          <w:tcPr>
            <w:tcW w:w="9356" w:type="dxa"/>
            <w:gridSpan w:val="5"/>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Possible Reasons for Concerns :</w:t>
            </w:r>
            <w:r w:rsidRPr="00E60CD3">
              <w:rPr>
                <w:rFonts w:asciiTheme="majorHAnsi" w:eastAsia="Verdana" w:hAnsiTheme="majorHAnsi" w:cs="Verdana"/>
                <w:b/>
                <w:sz w:val="20"/>
                <w:szCs w:val="20"/>
              </w:rPr>
              <w:br/>
            </w:r>
          </w:p>
          <w:p w:rsidR="00100FD3" w:rsidRPr="00E60CD3" w:rsidRDefault="00100FD3" w:rsidP="00A9154E">
            <w:pPr>
              <w:spacing w:before="40" w:after="40"/>
              <w:ind w:left="0" w:hanging="2"/>
              <w:rPr>
                <w:rFonts w:asciiTheme="majorHAnsi" w:eastAsia="Verdana" w:hAnsiTheme="majorHAnsi" w:cs="Verdana"/>
                <w:sz w:val="20"/>
                <w:szCs w:val="20"/>
              </w:rPr>
            </w:pPr>
          </w:p>
        </w:tc>
      </w:tr>
      <w:tr w:rsidR="00100FD3" w:rsidRPr="00E60CD3">
        <w:tc>
          <w:tcPr>
            <w:tcW w:w="9356" w:type="dxa"/>
            <w:gridSpan w:val="5"/>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Targets for the Student:</w:t>
            </w: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tc>
      </w:tr>
      <w:tr w:rsidR="00100FD3" w:rsidRPr="00E60CD3">
        <w:tc>
          <w:tcPr>
            <w:tcW w:w="9356" w:type="dxa"/>
            <w:gridSpan w:val="5"/>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Strategies to help the Student Achieve the Targets:</w:t>
            </w:r>
            <w:r w:rsidRPr="00E60CD3">
              <w:rPr>
                <w:rFonts w:asciiTheme="majorHAnsi" w:eastAsia="Verdana" w:hAnsiTheme="majorHAnsi" w:cs="Verdana"/>
                <w:b/>
                <w:sz w:val="20"/>
                <w:szCs w:val="20"/>
              </w:rPr>
              <w:br/>
            </w: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p w:rsidR="00100FD3" w:rsidRPr="00E60CD3" w:rsidRDefault="00100FD3" w:rsidP="00A9154E">
            <w:pPr>
              <w:spacing w:before="40" w:after="40"/>
              <w:ind w:left="0" w:hanging="2"/>
              <w:rPr>
                <w:rFonts w:asciiTheme="majorHAnsi" w:eastAsia="Verdana" w:hAnsiTheme="majorHAnsi" w:cs="Verdana"/>
                <w:sz w:val="20"/>
                <w:szCs w:val="20"/>
              </w:rPr>
            </w:pPr>
          </w:p>
        </w:tc>
      </w:tr>
      <w:tr w:rsidR="00100FD3" w:rsidRPr="00E60CD3">
        <w:tc>
          <w:tcPr>
            <w:tcW w:w="9356" w:type="dxa"/>
            <w:gridSpan w:val="5"/>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0" w:after="4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Staff Involved and Resources Needed:</w:t>
            </w:r>
          </w:p>
          <w:p w:rsidR="00100FD3" w:rsidRPr="00E60CD3" w:rsidRDefault="00100FD3" w:rsidP="00A9154E">
            <w:pPr>
              <w:spacing w:before="40" w:after="40"/>
              <w:ind w:left="0" w:hanging="2"/>
              <w:rPr>
                <w:rFonts w:asciiTheme="majorHAnsi" w:eastAsia="Verdana" w:hAnsiTheme="majorHAnsi" w:cs="Verdana"/>
                <w:sz w:val="20"/>
                <w:szCs w:val="20"/>
              </w:rPr>
            </w:pPr>
          </w:p>
        </w:tc>
      </w:tr>
      <w:tr w:rsidR="00100FD3" w:rsidRPr="00E60CD3">
        <w:trPr>
          <w:trHeight w:val="559"/>
        </w:trPr>
        <w:tc>
          <w:tcPr>
            <w:tcW w:w="3508" w:type="dxa"/>
            <w:gridSpan w:val="2"/>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120" w:after="120" w:line="256" w:lineRule="auto"/>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Signature of Parent(s)/ Guardian(s):</w:t>
            </w:r>
          </w:p>
        </w:tc>
        <w:tc>
          <w:tcPr>
            <w:tcW w:w="5848" w:type="dxa"/>
            <w:gridSpan w:val="3"/>
            <w:tcBorders>
              <w:top w:val="single" w:sz="18" w:space="0" w:color="BFBFBF"/>
              <w:left w:val="single" w:sz="18" w:space="0" w:color="BFBFBF"/>
              <w:bottom w:val="single" w:sz="18" w:space="0" w:color="BFBFBF"/>
              <w:right w:val="single" w:sz="18" w:space="0" w:color="BFBFBF"/>
            </w:tcBorders>
          </w:tcPr>
          <w:p w:rsidR="00100FD3" w:rsidRPr="00E60CD3" w:rsidRDefault="00100FD3" w:rsidP="00A9154E">
            <w:pPr>
              <w:spacing w:before="120" w:after="120" w:line="256" w:lineRule="auto"/>
              <w:ind w:left="0" w:hanging="2"/>
              <w:rPr>
                <w:rFonts w:asciiTheme="majorHAnsi" w:eastAsia="Calibri" w:hAnsiTheme="majorHAnsi" w:cs="Calibri"/>
                <w:sz w:val="18"/>
                <w:szCs w:val="18"/>
              </w:rPr>
            </w:pPr>
          </w:p>
        </w:tc>
      </w:tr>
      <w:tr w:rsidR="00100FD3" w:rsidRPr="00E60CD3">
        <w:trPr>
          <w:trHeight w:val="383"/>
        </w:trPr>
        <w:tc>
          <w:tcPr>
            <w:tcW w:w="3508" w:type="dxa"/>
            <w:gridSpan w:val="2"/>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120" w:after="120" w:line="256" w:lineRule="auto"/>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Signature of Teacher:</w:t>
            </w:r>
          </w:p>
        </w:tc>
        <w:tc>
          <w:tcPr>
            <w:tcW w:w="5848" w:type="dxa"/>
            <w:gridSpan w:val="3"/>
            <w:tcBorders>
              <w:top w:val="single" w:sz="18" w:space="0" w:color="BFBFBF"/>
              <w:left w:val="single" w:sz="18" w:space="0" w:color="BFBFBF"/>
              <w:bottom w:val="single" w:sz="18" w:space="0" w:color="BFBFBF"/>
              <w:right w:val="single" w:sz="18" w:space="0" w:color="BFBFBF"/>
            </w:tcBorders>
          </w:tcPr>
          <w:p w:rsidR="00100FD3" w:rsidRPr="00E60CD3" w:rsidRDefault="00100FD3" w:rsidP="00A9154E">
            <w:pPr>
              <w:spacing w:before="120" w:after="120" w:line="256" w:lineRule="auto"/>
              <w:ind w:left="0" w:hanging="2"/>
              <w:rPr>
                <w:rFonts w:asciiTheme="majorHAnsi" w:eastAsia="Calibri" w:hAnsiTheme="majorHAnsi" w:cs="Calibri"/>
                <w:sz w:val="18"/>
                <w:szCs w:val="18"/>
              </w:rPr>
            </w:pPr>
          </w:p>
        </w:tc>
      </w:tr>
    </w:tbl>
    <w:p w:rsidR="00100FD3" w:rsidRPr="00E60CD3" w:rsidRDefault="00100FD3" w:rsidP="00A9154E">
      <w:pPr>
        <w:ind w:left="1" w:hanging="3"/>
        <w:rPr>
          <w:rFonts w:asciiTheme="majorHAnsi" w:hAnsiTheme="majorHAnsi"/>
          <w:sz w:val="32"/>
          <w:szCs w:val="32"/>
        </w:rPr>
      </w:pPr>
    </w:p>
    <w:tbl>
      <w:tblPr>
        <w:tblStyle w:val="a9"/>
        <w:tblW w:w="9952" w:type="dxa"/>
        <w:jc w:val="center"/>
        <w:tblLayout w:type="fixed"/>
        <w:tblLook w:val="0000" w:firstRow="0" w:lastRow="0" w:firstColumn="0" w:lastColumn="0" w:noHBand="0" w:noVBand="0"/>
      </w:tblPr>
      <w:tblGrid>
        <w:gridCol w:w="9952"/>
      </w:tblGrid>
      <w:tr w:rsidR="00100FD3" w:rsidRPr="00E60CD3">
        <w:trPr>
          <w:jc w:val="center"/>
        </w:trPr>
        <w:tc>
          <w:tcPr>
            <w:tcW w:w="995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0FD3" w:rsidRPr="00E60CD3" w:rsidRDefault="00A9154E" w:rsidP="00A9154E">
            <w:pPr>
              <w:tabs>
                <w:tab w:val="center" w:pos="4513"/>
                <w:tab w:val="right" w:pos="9026"/>
              </w:tabs>
              <w:ind w:left="0" w:hanging="2"/>
              <w:rPr>
                <w:rFonts w:asciiTheme="majorHAnsi" w:eastAsia="Verdana" w:hAnsiTheme="majorHAnsi" w:cs="Verdana"/>
                <w:sz w:val="18"/>
                <w:szCs w:val="18"/>
              </w:rPr>
            </w:pPr>
            <w:r w:rsidRPr="00E60CD3">
              <w:rPr>
                <w:rFonts w:asciiTheme="majorHAnsi" w:eastAsia="Verdana" w:hAnsiTheme="majorHAnsi" w:cs="Verdana"/>
                <w:b/>
                <w:smallCaps/>
                <w:sz w:val="18"/>
                <w:szCs w:val="18"/>
                <w:highlight w:val="yellow"/>
              </w:rPr>
              <w:lastRenderedPageBreak/>
              <w:t xml:space="preserve">SUPPORT REVIEW RECORD*              </w:t>
            </w:r>
            <w:r w:rsidRPr="00E60CD3">
              <w:rPr>
                <w:rFonts w:asciiTheme="majorHAnsi" w:eastAsia="Verdana" w:hAnsiTheme="majorHAnsi" w:cs="Verdana"/>
                <w:smallCaps/>
                <w:sz w:val="18"/>
                <w:szCs w:val="18"/>
                <w:highlight w:val="yellow"/>
              </w:rPr>
              <w:t xml:space="preserve">   </w:t>
            </w:r>
            <w:r w:rsidRPr="00E60CD3">
              <w:rPr>
                <w:rFonts w:asciiTheme="majorHAnsi" w:eastAsia="Verdana" w:hAnsiTheme="majorHAnsi" w:cs="Verdana"/>
                <w:i/>
                <w:sz w:val="18"/>
                <w:szCs w:val="18"/>
                <w:highlight w:val="yellow"/>
              </w:rPr>
              <w:t xml:space="preserve">                      Classroom Support</w:t>
            </w:r>
            <w:r w:rsidRPr="00E60CD3">
              <w:rPr>
                <w:rFonts w:asciiTheme="majorHAnsi" w:eastAsia="Verdana" w:hAnsiTheme="majorHAnsi" w:cs="Verdana"/>
                <w:i/>
                <w:sz w:val="18"/>
                <w:szCs w:val="18"/>
                <w:highlight w:val="yellow"/>
              </w:rPr>
              <w:br/>
            </w:r>
            <w:r w:rsidRPr="00E60CD3">
              <w:rPr>
                <w:rFonts w:asciiTheme="majorHAnsi" w:eastAsia="Verdana" w:hAnsiTheme="majorHAnsi" w:cs="Verdana"/>
                <w:i/>
                <w:sz w:val="18"/>
                <w:szCs w:val="18"/>
                <w:highlight w:val="yellow"/>
              </w:rPr>
              <w:tab/>
              <w:t xml:space="preserve">                                                                            School Support (Support for</w:t>
            </w:r>
            <w:r w:rsidRPr="00E60CD3">
              <w:rPr>
                <w:rFonts w:asciiTheme="majorHAnsi" w:eastAsia="Verdana" w:hAnsiTheme="majorHAnsi" w:cs="Verdana"/>
                <w:i/>
                <w:smallCaps/>
                <w:sz w:val="18"/>
                <w:szCs w:val="18"/>
                <w:highlight w:val="yellow"/>
              </w:rPr>
              <w:t xml:space="preserve"> SOME</w:t>
            </w:r>
            <w:r w:rsidRPr="00E60CD3">
              <w:rPr>
                <w:rFonts w:asciiTheme="majorHAnsi" w:eastAsia="Verdana" w:hAnsiTheme="majorHAnsi" w:cs="Verdana"/>
                <w:i/>
                <w:sz w:val="18"/>
                <w:szCs w:val="18"/>
                <w:highlight w:val="yellow"/>
              </w:rPr>
              <w:t xml:space="preserve">) </w:t>
            </w:r>
            <w:r w:rsidRPr="00E60CD3">
              <w:rPr>
                <w:rFonts w:asciiTheme="majorHAnsi" w:eastAsia="Verdana" w:hAnsiTheme="majorHAnsi" w:cs="Verdana"/>
                <w:i/>
                <w:sz w:val="18"/>
                <w:szCs w:val="18"/>
                <w:highlight w:val="yellow"/>
              </w:rPr>
              <w:br/>
            </w:r>
            <w:r w:rsidRPr="00E60CD3">
              <w:rPr>
                <w:rFonts w:asciiTheme="majorHAnsi" w:eastAsia="Verdana" w:hAnsiTheme="majorHAnsi" w:cs="Verdana"/>
                <w:i/>
                <w:sz w:val="18"/>
                <w:szCs w:val="18"/>
                <w:highlight w:val="yellow"/>
              </w:rPr>
              <w:tab/>
              <w:t xml:space="preserve">                                                                                  School Support Plus (Support for </w:t>
            </w:r>
            <w:r w:rsidRPr="00E60CD3">
              <w:rPr>
                <w:rFonts w:asciiTheme="majorHAnsi" w:eastAsia="Verdana" w:hAnsiTheme="majorHAnsi" w:cs="Verdana"/>
                <w:i/>
                <w:smallCaps/>
                <w:sz w:val="18"/>
                <w:szCs w:val="18"/>
                <w:highlight w:val="yellow"/>
              </w:rPr>
              <w:t>A FEW</w:t>
            </w:r>
            <w:r w:rsidRPr="00E60CD3">
              <w:rPr>
                <w:rFonts w:asciiTheme="majorHAnsi" w:eastAsia="Verdana" w:hAnsiTheme="majorHAnsi" w:cs="Verdana"/>
                <w:i/>
                <w:sz w:val="18"/>
                <w:szCs w:val="18"/>
                <w:highlight w:val="yellow"/>
              </w:rPr>
              <w:t>)</w:t>
            </w:r>
          </w:p>
        </w:tc>
      </w:tr>
    </w:tbl>
    <w:p w:rsidR="00100FD3" w:rsidRPr="00E60CD3" w:rsidRDefault="00A9154E" w:rsidP="00A9154E">
      <w:pPr>
        <w:spacing w:before="120" w:after="120"/>
        <w:ind w:left="0" w:right="-625" w:hanging="2"/>
        <w:rPr>
          <w:rFonts w:asciiTheme="majorHAnsi" w:eastAsia="Verdana" w:hAnsiTheme="majorHAnsi" w:cs="Verdana"/>
          <w:sz w:val="18"/>
          <w:szCs w:val="18"/>
        </w:rPr>
      </w:pPr>
      <w:r w:rsidRPr="00E60CD3">
        <w:rPr>
          <w:rFonts w:asciiTheme="majorHAnsi" w:eastAsia="Verdana" w:hAnsiTheme="majorHAnsi" w:cs="Verdana"/>
          <w:b/>
          <w:sz w:val="18"/>
          <w:szCs w:val="18"/>
        </w:rPr>
        <w:t>To be completed by the teacher(s) as a review of the plan and as a guide for future actions.</w:t>
      </w:r>
      <w:r w:rsidRPr="00E60CD3">
        <w:rPr>
          <w:rFonts w:asciiTheme="majorHAnsi" w:eastAsia="Verdana" w:hAnsiTheme="majorHAnsi" w:cs="Verdana"/>
          <w:b/>
          <w:sz w:val="18"/>
          <w:szCs w:val="18"/>
        </w:rPr>
        <w:br/>
      </w:r>
      <w:r w:rsidRPr="00E60CD3">
        <w:rPr>
          <w:rFonts w:asciiTheme="majorHAnsi" w:eastAsia="Verdana" w:hAnsiTheme="majorHAnsi" w:cs="Verdana"/>
          <w:sz w:val="18"/>
          <w:szCs w:val="18"/>
        </w:rPr>
        <w:t>For help, see</w:t>
      </w:r>
      <w:r w:rsidRPr="00E60CD3">
        <w:rPr>
          <w:rFonts w:asciiTheme="majorHAnsi" w:eastAsia="Verdana" w:hAnsiTheme="majorHAnsi" w:cs="Verdana"/>
          <w:i/>
          <w:sz w:val="18"/>
          <w:szCs w:val="18"/>
        </w:rPr>
        <w:t xml:space="preserve"> ‘SEN: A Continuum of Support - Guidelines for Teachers’, ‘BESD: A Continuum of Support – Guidelines for Teachers’, ‘ A Continuum of Support for Post-Primary Schools, Resource pack for Teachers’,  ‘Student Support Teams in Post-Primary Schools’.</w:t>
      </w:r>
    </w:p>
    <w:tbl>
      <w:tblPr>
        <w:tblStyle w:val="aa"/>
        <w:tblW w:w="9215" w:type="dxa"/>
        <w:tblInd w:w="-307"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3817"/>
        <w:gridCol w:w="2846"/>
        <w:gridCol w:w="1134"/>
        <w:gridCol w:w="1418"/>
      </w:tblGrid>
      <w:tr w:rsidR="00100FD3" w:rsidRPr="00E60CD3">
        <w:tc>
          <w:tcPr>
            <w:tcW w:w="6663" w:type="dxa"/>
            <w:gridSpan w:val="2"/>
            <w:tcBorders>
              <w:top w:val="single" w:sz="18" w:space="0" w:color="BFBFBF"/>
              <w:lef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Student’s Name:</w:t>
            </w:r>
          </w:p>
        </w:tc>
        <w:tc>
          <w:tcPr>
            <w:tcW w:w="1134" w:type="dxa"/>
            <w:tcBorders>
              <w:top w:val="single" w:sz="18" w:space="0" w:color="BFBFBF"/>
            </w:tcBorders>
          </w:tcPr>
          <w:p w:rsidR="00100FD3" w:rsidRPr="00E60CD3" w:rsidRDefault="00A9154E" w:rsidP="00A9154E">
            <w:pPr>
              <w:spacing w:before="48" w:after="48"/>
              <w:ind w:left="0" w:hanging="2"/>
              <w:rPr>
                <w:rFonts w:asciiTheme="majorHAnsi" w:eastAsia="Verdana" w:hAnsiTheme="majorHAnsi" w:cs="Verdana"/>
                <w:sz w:val="18"/>
                <w:szCs w:val="18"/>
              </w:rPr>
            </w:pPr>
            <w:r w:rsidRPr="00E60CD3">
              <w:rPr>
                <w:rFonts w:asciiTheme="majorHAnsi" w:eastAsia="Verdana" w:hAnsiTheme="majorHAnsi" w:cs="Verdana"/>
                <w:sz w:val="18"/>
                <w:szCs w:val="18"/>
              </w:rPr>
              <w:t>Class/ Year:</w:t>
            </w:r>
          </w:p>
        </w:tc>
        <w:tc>
          <w:tcPr>
            <w:tcW w:w="1418" w:type="dxa"/>
            <w:tcBorders>
              <w:top w:val="single" w:sz="18" w:space="0" w:color="BFBFBF"/>
              <w:right w:val="single" w:sz="18" w:space="0" w:color="BFBFBF"/>
            </w:tcBorders>
          </w:tcPr>
          <w:p w:rsidR="00100FD3" w:rsidRPr="00E60CD3" w:rsidRDefault="00100FD3" w:rsidP="00A9154E">
            <w:pPr>
              <w:spacing w:before="48" w:after="48"/>
              <w:ind w:left="0" w:hanging="2"/>
              <w:rPr>
                <w:rFonts w:asciiTheme="majorHAnsi" w:eastAsia="Verdana" w:hAnsiTheme="majorHAnsi" w:cs="Verdana"/>
                <w:sz w:val="18"/>
                <w:szCs w:val="18"/>
              </w:rPr>
            </w:pPr>
          </w:p>
        </w:tc>
      </w:tr>
      <w:tr w:rsidR="00100FD3" w:rsidRPr="00E60CD3">
        <w:trPr>
          <w:trHeight w:val="555"/>
        </w:trPr>
        <w:tc>
          <w:tcPr>
            <w:tcW w:w="6663" w:type="dxa"/>
            <w:gridSpan w:val="2"/>
            <w:tcBorders>
              <w:lef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Names of those present at review:</w:t>
            </w:r>
          </w:p>
        </w:tc>
        <w:tc>
          <w:tcPr>
            <w:tcW w:w="2552" w:type="dxa"/>
            <w:gridSpan w:val="2"/>
            <w:tcBorders>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18"/>
                <w:szCs w:val="18"/>
              </w:rPr>
            </w:pPr>
            <w:r w:rsidRPr="00E60CD3">
              <w:rPr>
                <w:rFonts w:asciiTheme="majorHAnsi" w:eastAsia="Verdana" w:hAnsiTheme="majorHAnsi" w:cs="Verdana"/>
                <w:sz w:val="18"/>
                <w:szCs w:val="18"/>
              </w:rPr>
              <w:t>Date of Review:</w:t>
            </w:r>
          </w:p>
        </w:tc>
      </w:tr>
      <w:tr w:rsidR="00100FD3" w:rsidRPr="00E60CD3">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What areas of the plan have been most successful and why?</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Since the start of the plan, has anything changed in relation to the original concerns? If so, what are these changes, and what have we learned from them?</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trHeight w:val="542"/>
        </w:trPr>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Have the student’s needs changed since the start of the plan? If so, how?</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Recommended future actions – what, how, who, when?</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Any comments from the student?</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trHeight w:val="523"/>
        </w:trPr>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Any comments from the parent(s)/guardian(s)?</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trHeight w:val="297"/>
        </w:trPr>
        <w:tc>
          <w:tcPr>
            <w:tcW w:w="3817" w:type="dxa"/>
            <w:tcBorders>
              <w:top w:val="single" w:sz="18" w:space="0" w:color="BFBFBF"/>
              <w:left w:val="single" w:sz="18" w:space="0" w:color="BFBFBF"/>
              <w:bottom w:val="single" w:sz="18" w:space="0" w:color="BFBFBF"/>
              <w:right w:val="single" w:sz="18" w:space="0" w:color="BFBFBF"/>
            </w:tcBorders>
            <w:vAlign w:val="center"/>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Signature of parent(s)/ guardian(s):</w:t>
            </w:r>
          </w:p>
        </w:tc>
        <w:tc>
          <w:tcPr>
            <w:tcW w:w="5398" w:type="dxa"/>
            <w:gridSpan w:val="3"/>
            <w:tcBorders>
              <w:top w:val="single" w:sz="18" w:space="0" w:color="BFBFBF"/>
              <w:left w:val="single" w:sz="18" w:space="0" w:color="BFBFBF"/>
              <w:bottom w:val="single" w:sz="18" w:space="0" w:color="BFBFBF"/>
              <w:right w:val="single" w:sz="18" w:space="0" w:color="BFBFBF"/>
            </w:tcBorders>
            <w:vAlign w:val="center"/>
          </w:tcPr>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trHeight w:val="20"/>
        </w:trPr>
        <w:tc>
          <w:tcPr>
            <w:tcW w:w="3817" w:type="dxa"/>
            <w:tcBorders>
              <w:top w:val="single" w:sz="18" w:space="0" w:color="BFBFBF"/>
              <w:left w:val="single" w:sz="18" w:space="0" w:color="BFBFBF"/>
              <w:bottom w:val="single" w:sz="18" w:space="0" w:color="BFBFBF"/>
              <w:right w:val="single" w:sz="18" w:space="0" w:color="BFBFBF"/>
            </w:tcBorders>
            <w:vAlign w:val="center"/>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Signature of teacher(s):</w:t>
            </w:r>
          </w:p>
        </w:tc>
        <w:tc>
          <w:tcPr>
            <w:tcW w:w="5398" w:type="dxa"/>
            <w:gridSpan w:val="3"/>
            <w:tcBorders>
              <w:top w:val="single" w:sz="18" w:space="0" w:color="BFBFBF"/>
              <w:left w:val="single" w:sz="18" w:space="0" w:color="BFBFBF"/>
              <w:bottom w:val="single" w:sz="18" w:space="0" w:color="BFBFBF"/>
              <w:right w:val="single" w:sz="18" w:space="0" w:color="BFBFBF"/>
            </w:tcBorders>
            <w:vAlign w:val="center"/>
          </w:tcPr>
          <w:p w:rsidR="00100FD3" w:rsidRPr="00E60CD3" w:rsidRDefault="00100FD3" w:rsidP="00A9154E">
            <w:pPr>
              <w:spacing w:before="48" w:after="48"/>
              <w:ind w:left="0" w:hanging="2"/>
              <w:rPr>
                <w:rFonts w:asciiTheme="majorHAnsi" w:eastAsia="Verdana" w:hAnsiTheme="majorHAnsi" w:cs="Verdana"/>
                <w:sz w:val="20"/>
                <w:szCs w:val="20"/>
              </w:rPr>
            </w:pPr>
          </w:p>
        </w:tc>
      </w:tr>
    </w:tbl>
    <w:p w:rsidR="00100FD3" w:rsidRPr="00E60CD3" w:rsidRDefault="00100FD3" w:rsidP="00A9154E">
      <w:pPr>
        <w:spacing w:before="20" w:after="20"/>
        <w:ind w:left="0" w:hanging="2"/>
        <w:rPr>
          <w:rFonts w:asciiTheme="majorHAnsi" w:eastAsia="Verdana" w:hAnsiTheme="majorHAnsi" w:cs="Verdana"/>
          <w:sz w:val="18"/>
          <w:szCs w:val="18"/>
        </w:rPr>
      </w:pPr>
    </w:p>
    <w:tbl>
      <w:tblPr>
        <w:tblStyle w:val="ab"/>
        <w:tblW w:w="9215" w:type="dxa"/>
        <w:tblInd w:w="-307" w:type="dxa"/>
        <w:tblBorders>
          <w:top w:val="single" w:sz="18" w:space="0" w:color="BFBFBF"/>
          <w:left w:val="single" w:sz="18" w:space="0" w:color="BFBFBF"/>
          <w:bottom w:val="single" w:sz="18" w:space="0" w:color="BFBFBF"/>
          <w:right w:val="single" w:sz="18" w:space="0" w:color="BFBFBF"/>
          <w:insideH w:val="single" w:sz="8" w:space="0" w:color="BFBFBF"/>
          <w:insideV w:val="single" w:sz="18" w:space="0" w:color="BFBFBF"/>
        </w:tblBorders>
        <w:tblLayout w:type="fixed"/>
        <w:tblLook w:val="0000" w:firstRow="0" w:lastRow="0" w:firstColumn="0" w:lastColumn="0" w:noHBand="0" w:noVBand="0"/>
      </w:tblPr>
      <w:tblGrid>
        <w:gridCol w:w="568"/>
        <w:gridCol w:w="3969"/>
        <w:gridCol w:w="567"/>
        <w:gridCol w:w="4111"/>
      </w:tblGrid>
      <w:tr w:rsidR="00100FD3" w:rsidRPr="00E60CD3">
        <w:trPr>
          <w:trHeight w:val="20"/>
        </w:trPr>
        <w:tc>
          <w:tcPr>
            <w:tcW w:w="9215" w:type="dxa"/>
            <w:gridSpan w:val="4"/>
            <w:tcBorders>
              <w:top w:val="single" w:sz="18" w:space="0" w:color="BFBFBF"/>
              <w:bottom w:val="single" w:sz="18" w:space="0" w:color="BFBFBF"/>
            </w:tcBorders>
            <w:vAlign w:val="center"/>
          </w:tcPr>
          <w:p w:rsidR="00100FD3" w:rsidRPr="00E60CD3" w:rsidRDefault="00A9154E" w:rsidP="00A9154E">
            <w:pPr>
              <w:spacing w:before="48" w:after="48"/>
              <w:ind w:left="0" w:hanging="2"/>
              <w:rPr>
                <w:rFonts w:asciiTheme="majorHAnsi" w:eastAsia="Verdana" w:hAnsiTheme="majorHAnsi" w:cs="Verdana"/>
                <w:sz w:val="18"/>
                <w:szCs w:val="18"/>
              </w:rPr>
            </w:pPr>
            <w:r w:rsidRPr="00E60CD3">
              <w:rPr>
                <w:rFonts w:asciiTheme="majorHAnsi" w:eastAsia="Verdana" w:hAnsiTheme="majorHAnsi" w:cs="Verdana"/>
                <w:b/>
                <w:sz w:val="18"/>
                <w:szCs w:val="18"/>
              </w:rPr>
              <w:t>Outcome of Review (tick as appropriate):</w:t>
            </w:r>
          </w:p>
        </w:tc>
      </w:tr>
      <w:tr w:rsidR="00100FD3" w:rsidRPr="00E60CD3">
        <w:trPr>
          <w:trHeight w:val="20"/>
        </w:trPr>
        <w:tc>
          <w:tcPr>
            <w:tcW w:w="568" w:type="dxa"/>
            <w:tcBorders>
              <w:top w:val="single" w:sz="18" w:space="0" w:color="BFBFBF"/>
              <w:bottom w:val="single" w:sz="8" w:space="0" w:color="BFBFBF"/>
              <w:right w:val="single" w:sz="8" w:space="0" w:color="BFBFBF"/>
            </w:tcBorders>
          </w:tcPr>
          <w:p w:rsidR="00100FD3" w:rsidRPr="00E60CD3" w:rsidRDefault="00100FD3" w:rsidP="00A9154E">
            <w:pPr>
              <w:spacing w:before="120" w:after="120"/>
              <w:ind w:left="0" w:hanging="2"/>
              <w:jc w:val="center"/>
              <w:rPr>
                <w:rFonts w:asciiTheme="majorHAnsi" w:eastAsia="Verdana" w:hAnsiTheme="majorHAnsi" w:cs="Verdana"/>
                <w:sz w:val="18"/>
                <w:szCs w:val="18"/>
              </w:rPr>
            </w:pPr>
          </w:p>
        </w:tc>
        <w:tc>
          <w:tcPr>
            <w:tcW w:w="3969" w:type="dxa"/>
            <w:tcBorders>
              <w:top w:val="single" w:sz="18" w:space="0" w:color="BFBFBF"/>
              <w:left w:val="single" w:sz="8" w:space="0" w:color="BFBFBF"/>
              <w:bottom w:val="single" w:sz="8" w:space="0" w:color="BFBFBF"/>
              <w:right w:val="single" w:sz="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Revert to previous level of support- Support for All/ Classroom Support OR Support for Some/ School Support</w:t>
            </w:r>
          </w:p>
        </w:tc>
        <w:tc>
          <w:tcPr>
            <w:tcW w:w="567" w:type="dxa"/>
            <w:tcBorders>
              <w:top w:val="single" w:sz="18" w:space="0" w:color="BFBFBF"/>
              <w:left w:val="single" w:sz="8" w:space="0" w:color="BFBFBF"/>
              <w:bottom w:val="single" w:sz="8" w:space="0" w:color="BFBFBF"/>
              <w:right w:val="single" w:sz="8" w:space="0" w:color="BFBFBF"/>
            </w:tcBorders>
          </w:tcPr>
          <w:p w:rsidR="00100FD3" w:rsidRPr="00E60CD3" w:rsidRDefault="00100FD3" w:rsidP="00A9154E">
            <w:pPr>
              <w:spacing w:before="120" w:after="120"/>
              <w:ind w:left="0" w:hanging="2"/>
              <w:jc w:val="center"/>
              <w:rPr>
                <w:rFonts w:asciiTheme="majorHAnsi" w:eastAsia="Verdana" w:hAnsiTheme="majorHAnsi" w:cs="Verdana"/>
                <w:sz w:val="20"/>
                <w:szCs w:val="20"/>
              </w:rPr>
            </w:pPr>
          </w:p>
        </w:tc>
        <w:tc>
          <w:tcPr>
            <w:tcW w:w="4111" w:type="dxa"/>
            <w:tcBorders>
              <w:top w:val="single" w:sz="18" w:space="0" w:color="BFBFBF"/>
              <w:left w:val="single" w:sz="8" w:space="0" w:color="BFBFBF"/>
              <w:bottom w:val="single" w:sz="8" w:space="0" w:color="BFBFBF"/>
            </w:tcBorders>
          </w:tcPr>
          <w:p w:rsidR="00100FD3" w:rsidRPr="00E60CD3" w:rsidRDefault="00A9154E" w:rsidP="00A9154E">
            <w:pPr>
              <w:spacing w:before="20" w:after="20"/>
              <w:ind w:left="0" w:hanging="2"/>
              <w:rPr>
                <w:rFonts w:asciiTheme="majorHAnsi" w:eastAsia="Verdana" w:hAnsiTheme="majorHAnsi" w:cs="Verdana"/>
                <w:sz w:val="20"/>
                <w:szCs w:val="20"/>
              </w:rPr>
            </w:pPr>
            <w:r w:rsidRPr="00E60CD3">
              <w:rPr>
                <w:rFonts w:asciiTheme="majorHAnsi" w:eastAsia="Verdana" w:hAnsiTheme="majorHAnsi" w:cs="Verdana"/>
                <w:sz w:val="20"/>
                <w:szCs w:val="20"/>
              </w:rPr>
              <w:t>Progress to next level of support- Support for Some/ School Support OR Support for a Few/ School Support Plus</w:t>
            </w:r>
          </w:p>
        </w:tc>
      </w:tr>
      <w:tr w:rsidR="00100FD3" w:rsidRPr="00E60CD3">
        <w:trPr>
          <w:trHeight w:val="481"/>
        </w:trPr>
        <w:tc>
          <w:tcPr>
            <w:tcW w:w="568" w:type="dxa"/>
            <w:tcBorders>
              <w:top w:val="single" w:sz="8" w:space="0" w:color="BFBFBF"/>
              <w:bottom w:val="single" w:sz="18" w:space="0" w:color="BFBFBF"/>
              <w:right w:val="single" w:sz="8" w:space="0" w:color="BFBFBF"/>
            </w:tcBorders>
          </w:tcPr>
          <w:p w:rsidR="00100FD3" w:rsidRPr="00E60CD3" w:rsidRDefault="00100FD3" w:rsidP="00A9154E">
            <w:pPr>
              <w:spacing w:before="120" w:after="120"/>
              <w:ind w:left="0" w:hanging="2"/>
              <w:jc w:val="center"/>
              <w:rPr>
                <w:rFonts w:asciiTheme="majorHAnsi" w:eastAsia="Verdana" w:hAnsiTheme="majorHAnsi" w:cs="Verdana"/>
                <w:sz w:val="18"/>
                <w:szCs w:val="18"/>
              </w:rPr>
            </w:pPr>
          </w:p>
        </w:tc>
        <w:tc>
          <w:tcPr>
            <w:tcW w:w="3969" w:type="dxa"/>
            <w:tcBorders>
              <w:top w:val="single" w:sz="8" w:space="0" w:color="BFBFBF"/>
              <w:left w:val="single" w:sz="8" w:space="0" w:color="BFBFBF"/>
              <w:bottom w:val="single" w:sz="18" w:space="0" w:color="BFBFBF"/>
              <w:right w:val="single" w:sz="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Continue at Current Level of Support</w:t>
            </w:r>
          </w:p>
        </w:tc>
        <w:tc>
          <w:tcPr>
            <w:tcW w:w="567" w:type="dxa"/>
            <w:tcBorders>
              <w:top w:val="single" w:sz="8" w:space="0" w:color="BFBFBF"/>
              <w:left w:val="single" w:sz="8" w:space="0" w:color="BFBFBF"/>
              <w:bottom w:val="single" w:sz="18" w:space="0" w:color="BFBFBF"/>
              <w:right w:val="single" w:sz="8" w:space="0" w:color="BFBFBF"/>
            </w:tcBorders>
          </w:tcPr>
          <w:p w:rsidR="00100FD3" w:rsidRPr="00E60CD3" w:rsidRDefault="00100FD3" w:rsidP="00A9154E">
            <w:pPr>
              <w:spacing w:before="120" w:after="120"/>
              <w:ind w:left="0" w:hanging="2"/>
              <w:jc w:val="center"/>
              <w:rPr>
                <w:rFonts w:asciiTheme="majorHAnsi" w:eastAsia="Verdana" w:hAnsiTheme="majorHAnsi" w:cs="Verdana"/>
                <w:sz w:val="20"/>
                <w:szCs w:val="20"/>
              </w:rPr>
            </w:pPr>
          </w:p>
        </w:tc>
        <w:tc>
          <w:tcPr>
            <w:tcW w:w="4111" w:type="dxa"/>
            <w:tcBorders>
              <w:top w:val="single" w:sz="8" w:space="0" w:color="BFBFBF"/>
              <w:left w:val="single" w:sz="8" w:space="0" w:color="BFBFBF"/>
              <w:bottom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Request consultation with other professionals </w:t>
            </w:r>
          </w:p>
        </w:tc>
      </w:tr>
    </w:tbl>
    <w:p w:rsidR="00100FD3" w:rsidRPr="007B2BA5" w:rsidRDefault="00A9154E" w:rsidP="007B2BA5">
      <w:pPr>
        <w:spacing w:before="120" w:after="120"/>
        <w:ind w:left="0" w:hanging="2"/>
        <w:rPr>
          <w:rFonts w:asciiTheme="majorHAnsi" w:eastAsia="Verdana" w:hAnsiTheme="majorHAnsi" w:cs="Verdana"/>
          <w:sz w:val="18"/>
          <w:szCs w:val="18"/>
        </w:rPr>
      </w:pPr>
      <w:r w:rsidRPr="00E60CD3">
        <w:rPr>
          <w:rFonts w:asciiTheme="majorHAnsi" w:eastAsia="Verdana" w:hAnsiTheme="majorHAnsi" w:cs="Verdana"/>
          <w:sz w:val="18"/>
          <w:szCs w:val="18"/>
        </w:rPr>
        <w:t>*A consultation with a NEPS psychologist/ other professionals may contribute to this review</w:t>
      </w:r>
    </w:p>
    <w:p w:rsidR="00100FD3" w:rsidRPr="00E60CD3" w:rsidRDefault="00E60692" w:rsidP="00A9154E">
      <w:pPr>
        <w:ind w:left="0" w:hanging="2"/>
        <w:rPr>
          <w:rFonts w:asciiTheme="majorHAnsi" w:eastAsia="Verdana" w:hAnsiTheme="majorHAnsi" w:cs="Verdana"/>
        </w:rPr>
      </w:pPr>
      <w:bookmarkStart w:id="1" w:name="_heading=h.gjdgxs" w:colFirst="0" w:colLast="0"/>
      <w:bookmarkEnd w:id="1"/>
      <w:r>
        <w:rPr>
          <w:rFonts w:asciiTheme="majorHAnsi" w:eastAsia="Verdana" w:hAnsiTheme="majorHAnsi" w:cs="Verdana"/>
          <w:b/>
        </w:rPr>
        <w:lastRenderedPageBreak/>
        <w:t>Appendix 2</w:t>
      </w:r>
      <w:r w:rsidR="00A9154E" w:rsidRPr="00E60CD3">
        <w:rPr>
          <w:rFonts w:asciiTheme="majorHAnsi" w:eastAsia="Verdana" w:hAnsiTheme="majorHAnsi" w:cs="Verdana"/>
          <w:b/>
        </w:rPr>
        <w:t>:</w:t>
      </w:r>
    </w:p>
    <w:p w:rsidR="00100FD3" w:rsidRPr="00E60CD3" w:rsidRDefault="00100FD3" w:rsidP="00A9154E">
      <w:pPr>
        <w:ind w:left="0" w:hanging="2"/>
        <w:rPr>
          <w:rFonts w:asciiTheme="majorHAnsi" w:eastAsia="Verdana" w:hAnsiTheme="majorHAnsi" w:cs="Verdana"/>
          <w:sz w:val="20"/>
          <w:szCs w:val="20"/>
        </w:rPr>
      </w:pPr>
    </w:p>
    <w:tbl>
      <w:tblPr>
        <w:tblStyle w:val="ac"/>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7"/>
        <w:gridCol w:w="1241"/>
        <w:gridCol w:w="4630"/>
      </w:tblGrid>
      <w:tr w:rsidR="00100FD3" w:rsidRPr="00E60CD3">
        <w:tc>
          <w:tcPr>
            <w:tcW w:w="9288" w:type="dxa"/>
            <w:gridSpan w:val="3"/>
          </w:tcPr>
          <w:p w:rsidR="00100FD3" w:rsidRPr="00E60CD3" w:rsidRDefault="00A9154E" w:rsidP="007B2BA5">
            <w:pPr>
              <w:spacing w:before="120"/>
              <w:ind w:leftChars="0" w:left="0" w:firstLineChars="0" w:firstLine="0"/>
              <w:rPr>
                <w:rFonts w:asciiTheme="majorHAnsi" w:eastAsia="Verdana" w:hAnsiTheme="majorHAnsi" w:cs="Verdana"/>
                <w:sz w:val="20"/>
                <w:szCs w:val="20"/>
              </w:rPr>
            </w:pPr>
            <w:r w:rsidRPr="00E60CD3">
              <w:rPr>
                <w:rFonts w:asciiTheme="majorHAnsi" w:eastAsia="Verdana" w:hAnsiTheme="majorHAnsi" w:cs="Verdana"/>
                <w:b/>
              </w:rPr>
              <w:t>Support Checklist</w:t>
            </w:r>
            <w:r w:rsidR="007B2BA5">
              <w:rPr>
                <w:rFonts w:asciiTheme="majorHAnsi" w:eastAsia="Verdana" w:hAnsiTheme="majorHAnsi" w:cs="Verdana"/>
                <w:b/>
              </w:rPr>
              <w:t>:</w:t>
            </w:r>
          </w:p>
        </w:tc>
      </w:tr>
      <w:tr w:rsidR="00100FD3" w:rsidRPr="00E60CD3">
        <w:tc>
          <w:tcPr>
            <w:tcW w:w="3417" w:type="dxa"/>
          </w:tcPr>
          <w:p w:rsidR="00100FD3" w:rsidRPr="00E60CD3" w:rsidRDefault="00A9154E" w:rsidP="00A9154E">
            <w:pPr>
              <w:spacing w:before="120" w:after="12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 xml:space="preserve"> Name:                                       </w:t>
            </w:r>
          </w:p>
        </w:tc>
        <w:tc>
          <w:tcPr>
            <w:tcW w:w="1241" w:type="dxa"/>
          </w:tcPr>
          <w:p w:rsidR="00100FD3" w:rsidRPr="00E60CD3" w:rsidRDefault="00A9154E" w:rsidP="00A9154E">
            <w:pPr>
              <w:spacing w:before="120" w:after="12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 xml:space="preserve">Age: </w:t>
            </w:r>
          </w:p>
        </w:tc>
        <w:tc>
          <w:tcPr>
            <w:tcW w:w="4630" w:type="dxa"/>
          </w:tcPr>
          <w:p w:rsidR="00100FD3" w:rsidRPr="00E60CD3" w:rsidRDefault="00A9154E" w:rsidP="00A9154E">
            <w:pPr>
              <w:spacing w:before="120" w:after="12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Class:</w:t>
            </w:r>
          </w:p>
        </w:tc>
      </w:tr>
      <w:tr w:rsidR="00100FD3" w:rsidRPr="00E60CD3">
        <w:tc>
          <w:tcPr>
            <w:tcW w:w="3417" w:type="dxa"/>
          </w:tcPr>
          <w:p w:rsidR="00100FD3" w:rsidRPr="00E60CD3" w:rsidRDefault="00A9154E" w:rsidP="00A9154E">
            <w:pPr>
              <w:spacing w:before="120" w:after="12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General Information:</w:t>
            </w:r>
          </w:p>
        </w:tc>
        <w:tc>
          <w:tcPr>
            <w:tcW w:w="1241" w:type="dxa"/>
          </w:tcPr>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 xml:space="preserve">Date Checked: </w:t>
            </w:r>
          </w:p>
          <w:p w:rsidR="00100FD3" w:rsidRPr="00E60CD3" w:rsidRDefault="00100FD3" w:rsidP="00A9154E">
            <w:pPr>
              <w:ind w:left="0" w:hanging="2"/>
              <w:rPr>
                <w:rFonts w:asciiTheme="majorHAnsi" w:eastAsia="Verdana" w:hAnsiTheme="majorHAnsi" w:cs="Verdana"/>
                <w:sz w:val="20"/>
                <w:szCs w:val="20"/>
              </w:rPr>
            </w:pPr>
          </w:p>
        </w:tc>
        <w:tc>
          <w:tcPr>
            <w:tcW w:w="4630" w:type="dxa"/>
          </w:tcPr>
          <w:p w:rsidR="00100FD3" w:rsidRPr="00E60CD3" w:rsidRDefault="00A9154E" w:rsidP="00A9154E">
            <w:pPr>
              <w:spacing w:before="120" w:after="12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Comments:</w:t>
            </w: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Parent(s)/Guardian(s) Consulted:</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Information from previous school/preschool gathered:</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Hearing:</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Vision:</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Medical Needs:</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Basic Needs Checklist Completed:</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Assessment of learning- screening:</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Observation of learning style/approach to learning:</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Observation of Behaviour:</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Interview with Pupil:</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Classroom work differentiated?</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Learning environment adapted?</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Yard/school environments adapted?</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Informal or formal consultation/advice with outside professionals?</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Advice given by learning support/resource teacher or other school staff?</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numPr>
                <w:ilvl w:val="0"/>
                <w:numId w:val="6"/>
              </w:numPr>
              <w:pBdr>
                <w:top w:val="nil"/>
                <w:left w:val="nil"/>
                <w:bottom w:val="nil"/>
                <w:right w:val="nil"/>
                <w:between w:val="nil"/>
              </w:pBdr>
              <w:spacing w:before="120" w:after="120" w:line="240" w:lineRule="auto"/>
              <w:ind w:left="0" w:hanging="2"/>
              <w:rPr>
                <w:rFonts w:asciiTheme="majorHAnsi" w:eastAsia="Verdana" w:hAnsiTheme="majorHAnsi" w:cs="Verdana"/>
                <w:color w:val="000000"/>
                <w:sz w:val="20"/>
                <w:szCs w:val="20"/>
              </w:rPr>
            </w:pPr>
            <w:r w:rsidRPr="00E60CD3">
              <w:rPr>
                <w:rFonts w:asciiTheme="majorHAnsi" w:eastAsia="Verdana" w:hAnsiTheme="majorHAnsi" w:cs="Verdana"/>
                <w:color w:val="000000"/>
                <w:sz w:val="20"/>
                <w:szCs w:val="20"/>
              </w:rPr>
              <w:t>Other interventions put in place in school?</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r w:rsidR="00100FD3" w:rsidRPr="00E60CD3">
        <w:tc>
          <w:tcPr>
            <w:tcW w:w="3417" w:type="dxa"/>
          </w:tcPr>
          <w:p w:rsidR="00100FD3" w:rsidRPr="00E60CD3" w:rsidRDefault="00A9154E" w:rsidP="00A9154E">
            <w:pPr>
              <w:spacing w:before="120" w:after="120"/>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Action needed</w:t>
            </w:r>
          </w:p>
        </w:tc>
        <w:tc>
          <w:tcPr>
            <w:tcW w:w="1241" w:type="dxa"/>
          </w:tcPr>
          <w:p w:rsidR="00100FD3" w:rsidRPr="00E60CD3" w:rsidRDefault="00100FD3" w:rsidP="00A9154E">
            <w:pPr>
              <w:spacing w:before="120" w:after="120"/>
              <w:ind w:left="0" w:hanging="2"/>
              <w:rPr>
                <w:rFonts w:asciiTheme="majorHAnsi" w:eastAsia="Verdana" w:hAnsiTheme="majorHAnsi" w:cs="Verdana"/>
                <w:sz w:val="20"/>
                <w:szCs w:val="20"/>
              </w:rPr>
            </w:pPr>
          </w:p>
        </w:tc>
        <w:tc>
          <w:tcPr>
            <w:tcW w:w="4630" w:type="dxa"/>
          </w:tcPr>
          <w:p w:rsidR="00100FD3" w:rsidRPr="00E60CD3" w:rsidRDefault="00100FD3" w:rsidP="00A9154E">
            <w:pPr>
              <w:spacing w:before="120" w:after="120"/>
              <w:ind w:left="0" w:hanging="2"/>
              <w:rPr>
                <w:rFonts w:asciiTheme="majorHAnsi" w:eastAsia="Verdana" w:hAnsiTheme="majorHAnsi" w:cs="Verdana"/>
                <w:sz w:val="20"/>
                <w:szCs w:val="20"/>
              </w:rPr>
            </w:pPr>
          </w:p>
        </w:tc>
      </w:tr>
    </w:tbl>
    <w:p w:rsidR="00100FD3" w:rsidRPr="00E60CD3" w:rsidRDefault="00100FD3" w:rsidP="007B2BA5">
      <w:pPr>
        <w:ind w:leftChars="0" w:left="0" w:firstLineChars="0" w:firstLine="0"/>
        <w:rPr>
          <w:rFonts w:asciiTheme="majorHAnsi" w:hAnsiTheme="majorHAnsi"/>
          <w:sz w:val="28"/>
          <w:szCs w:val="28"/>
        </w:rPr>
        <w:sectPr w:rsidR="00100FD3" w:rsidRPr="00E60CD3">
          <w:footerReference w:type="default" r:id="rId16"/>
          <w:pgSz w:w="11906" w:h="16838"/>
          <w:pgMar w:top="1134" w:right="1440" w:bottom="1440" w:left="1440" w:header="709" w:footer="709" w:gutter="0"/>
          <w:pgNumType w:start="0"/>
          <w:cols w:space="720"/>
          <w:titlePg/>
        </w:sectPr>
      </w:pPr>
    </w:p>
    <w:p w:rsidR="00100FD3" w:rsidRPr="00E60CD3" w:rsidRDefault="00E60692" w:rsidP="007B2BA5">
      <w:pPr>
        <w:ind w:leftChars="0" w:left="0" w:firstLineChars="0" w:firstLine="0"/>
        <w:rPr>
          <w:rFonts w:asciiTheme="majorHAnsi" w:eastAsia="Verdana" w:hAnsiTheme="majorHAnsi" w:cs="Verdana"/>
        </w:rPr>
      </w:pPr>
      <w:r>
        <w:rPr>
          <w:rFonts w:asciiTheme="majorHAnsi" w:eastAsia="Verdana" w:hAnsiTheme="majorHAnsi" w:cs="Verdana"/>
          <w:b/>
        </w:rPr>
        <w:lastRenderedPageBreak/>
        <w:t>Appendix 3</w:t>
      </w:r>
    </w:p>
    <w:p w:rsidR="00100FD3" w:rsidRPr="00E60CD3" w:rsidRDefault="00100FD3" w:rsidP="00A9154E">
      <w:pPr>
        <w:ind w:left="0" w:hanging="2"/>
        <w:rPr>
          <w:rFonts w:asciiTheme="majorHAnsi" w:eastAsia="Verdana" w:hAnsiTheme="majorHAnsi" w:cs="Verdana"/>
          <w:sz w:val="20"/>
          <w:szCs w:val="20"/>
        </w:rPr>
      </w:pPr>
    </w:p>
    <w:p w:rsidR="00100FD3" w:rsidRPr="00E60CD3" w:rsidRDefault="00A9154E" w:rsidP="00A9154E">
      <w:pPr>
        <w:ind w:left="0" w:hanging="2"/>
        <w:jc w:val="center"/>
        <w:rPr>
          <w:rFonts w:asciiTheme="majorHAnsi" w:eastAsia="Verdana" w:hAnsiTheme="majorHAnsi" w:cs="Verdana"/>
        </w:rPr>
      </w:pPr>
      <w:r w:rsidRPr="00E60CD3">
        <w:rPr>
          <w:rFonts w:asciiTheme="majorHAnsi" w:eastAsia="Verdana" w:hAnsiTheme="majorHAnsi" w:cs="Verdana"/>
          <w:b/>
        </w:rPr>
        <w:t>Exceptional Ability &amp; Giftedness Policy</w:t>
      </w:r>
    </w:p>
    <w:p w:rsidR="00100FD3" w:rsidRPr="00E60CD3" w:rsidRDefault="00100FD3" w:rsidP="00A9154E">
      <w:pPr>
        <w:ind w:left="0" w:hanging="2"/>
        <w:jc w:val="both"/>
        <w:rPr>
          <w:rFonts w:asciiTheme="majorHAnsi" w:eastAsia="Verdana" w:hAnsiTheme="majorHAnsi" w:cs="Verdana"/>
          <w:sz w:val="20"/>
          <w:szCs w:val="20"/>
        </w:rPr>
      </w:pPr>
    </w:p>
    <w:p w:rsidR="00100FD3" w:rsidRDefault="00A9154E" w:rsidP="00A9154E">
      <w:pPr>
        <w:ind w:left="0" w:hanging="2"/>
        <w:jc w:val="both"/>
        <w:rPr>
          <w:rFonts w:asciiTheme="majorHAnsi" w:eastAsia="Verdana" w:hAnsiTheme="majorHAnsi" w:cs="Verdana"/>
          <w:b/>
          <w:sz w:val="20"/>
          <w:szCs w:val="20"/>
        </w:rPr>
      </w:pPr>
      <w:r w:rsidRPr="00E60CD3">
        <w:rPr>
          <w:rFonts w:asciiTheme="majorHAnsi" w:eastAsia="Verdana" w:hAnsiTheme="majorHAnsi" w:cs="Verdana"/>
          <w:b/>
          <w:sz w:val="20"/>
          <w:szCs w:val="20"/>
        </w:rPr>
        <w:t>Definition and Background:</w:t>
      </w:r>
    </w:p>
    <w:p w:rsidR="007B2BA5" w:rsidRPr="00E60CD3" w:rsidRDefault="007B2BA5"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‘An able child is one that achieves or has the ability to achieve at a level significantly in advance of their peer group.  This may be in all areas of the curriculum or in a limited range’. (Eyre, 1999)</w:t>
      </w:r>
    </w:p>
    <w:p w:rsidR="00100FD3" w:rsidRPr="00E60CD3" w:rsidRDefault="00100FD3" w:rsidP="00A9154E">
      <w:pPr>
        <w:ind w:left="0" w:hanging="2"/>
        <w:jc w:val="both"/>
        <w:rPr>
          <w:rFonts w:asciiTheme="majorHAnsi" w:eastAsia="Verdana" w:hAnsiTheme="majorHAnsi" w:cs="Verdana"/>
          <w:sz w:val="20"/>
          <w:szCs w:val="20"/>
        </w:rPr>
      </w:pPr>
    </w:p>
    <w:p w:rsidR="007B2BA5" w:rsidRDefault="00A9154E" w:rsidP="007B2BA5">
      <w:pPr>
        <w:pStyle w:val="ListParagraph"/>
        <w:numPr>
          <w:ilvl w:val="0"/>
          <w:numId w:val="49"/>
        </w:numPr>
        <w:ind w:leftChars="0" w:firstLineChars="0"/>
        <w:jc w:val="both"/>
        <w:rPr>
          <w:rFonts w:asciiTheme="majorHAnsi" w:eastAsia="Verdana" w:hAnsiTheme="majorHAnsi" w:cs="Verdana"/>
          <w:sz w:val="20"/>
          <w:szCs w:val="20"/>
        </w:rPr>
      </w:pPr>
      <w:r w:rsidRPr="007B2BA5">
        <w:rPr>
          <w:rFonts w:asciiTheme="majorHAnsi" w:eastAsia="Verdana" w:hAnsiTheme="majorHAnsi" w:cs="Verdana"/>
          <w:sz w:val="20"/>
          <w:szCs w:val="20"/>
        </w:rPr>
        <w:t>Children who are considered gifted may have been assessed by a psychologist and found to have a high level of intelligence (an IQ score of 130+, 98</w:t>
      </w:r>
      <w:r w:rsidRPr="007B2BA5">
        <w:rPr>
          <w:rFonts w:asciiTheme="majorHAnsi" w:eastAsia="Verdana" w:hAnsiTheme="majorHAnsi" w:cs="Verdana"/>
          <w:sz w:val="20"/>
          <w:szCs w:val="20"/>
          <w:vertAlign w:val="superscript"/>
        </w:rPr>
        <w:t>th</w:t>
      </w:r>
      <w:r w:rsidRPr="007B2BA5">
        <w:rPr>
          <w:rFonts w:asciiTheme="majorHAnsi" w:eastAsia="Verdana" w:hAnsiTheme="majorHAnsi" w:cs="Verdana"/>
          <w:sz w:val="20"/>
          <w:szCs w:val="20"/>
        </w:rPr>
        <w:t xml:space="preserve"> Percentile)</w:t>
      </w:r>
    </w:p>
    <w:p w:rsidR="00100FD3" w:rsidRPr="007B2BA5" w:rsidRDefault="00A9154E" w:rsidP="007B2BA5">
      <w:pPr>
        <w:pStyle w:val="ListParagraph"/>
        <w:numPr>
          <w:ilvl w:val="0"/>
          <w:numId w:val="49"/>
        </w:numPr>
        <w:ind w:leftChars="0" w:firstLineChars="0"/>
        <w:jc w:val="both"/>
        <w:rPr>
          <w:rFonts w:asciiTheme="majorHAnsi" w:eastAsia="Verdana" w:hAnsiTheme="majorHAnsi" w:cs="Verdana"/>
          <w:sz w:val="20"/>
          <w:szCs w:val="20"/>
        </w:rPr>
      </w:pPr>
      <w:r w:rsidRPr="007B2BA5">
        <w:rPr>
          <w:rFonts w:asciiTheme="majorHAnsi" w:eastAsia="Verdana" w:hAnsiTheme="majorHAnsi" w:cs="Verdana"/>
          <w:sz w:val="20"/>
          <w:szCs w:val="20"/>
        </w:rPr>
        <w:t>Giftedness is recognised as a ‘disability’ or special education condition in the Education Act (1998).</w:t>
      </w:r>
    </w:p>
    <w:p w:rsidR="00100FD3" w:rsidRPr="00E60CD3" w:rsidRDefault="00100FD3" w:rsidP="00A9154E">
      <w:pPr>
        <w:ind w:left="0" w:hanging="2"/>
        <w:jc w:val="both"/>
        <w:rPr>
          <w:rFonts w:asciiTheme="majorHAnsi" w:eastAsia="Verdana" w:hAnsiTheme="majorHAnsi" w:cs="Verdana"/>
          <w:sz w:val="20"/>
          <w:szCs w:val="20"/>
        </w:rPr>
      </w:pPr>
    </w:p>
    <w:p w:rsidR="00100FD3" w:rsidRDefault="00A9154E" w:rsidP="00A9154E">
      <w:pPr>
        <w:ind w:left="0" w:hanging="2"/>
        <w:jc w:val="both"/>
        <w:rPr>
          <w:rFonts w:asciiTheme="majorHAnsi" w:eastAsia="Verdana" w:hAnsiTheme="majorHAnsi" w:cs="Verdana"/>
          <w:b/>
          <w:sz w:val="20"/>
          <w:szCs w:val="20"/>
        </w:rPr>
      </w:pPr>
      <w:r w:rsidRPr="00E60CD3">
        <w:rPr>
          <w:rFonts w:asciiTheme="majorHAnsi" w:eastAsia="Verdana" w:hAnsiTheme="majorHAnsi" w:cs="Verdana"/>
          <w:b/>
          <w:sz w:val="20"/>
          <w:szCs w:val="20"/>
        </w:rPr>
        <w:t>School Ethos:</w:t>
      </w:r>
    </w:p>
    <w:p w:rsidR="007B2BA5" w:rsidRPr="00E60CD3" w:rsidRDefault="007B2BA5"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We, the teaching staff at </w:t>
      </w:r>
      <w:proofErr w:type="spellStart"/>
      <w:r w:rsidRPr="007B2BA5">
        <w:rPr>
          <w:rFonts w:asciiTheme="majorHAnsi" w:eastAsia="Verdana" w:hAnsiTheme="majorHAnsi" w:cs="Verdana"/>
          <w:b/>
          <w:sz w:val="20"/>
          <w:szCs w:val="20"/>
        </w:rPr>
        <w:t>Kiltealy</w:t>
      </w:r>
      <w:proofErr w:type="spellEnd"/>
      <w:r w:rsidRPr="007B2BA5">
        <w:rPr>
          <w:rFonts w:asciiTheme="majorHAnsi" w:eastAsia="Verdana" w:hAnsiTheme="majorHAnsi" w:cs="Verdana"/>
          <w:b/>
          <w:sz w:val="20"/>
          <w:szCs w:val="20"/>
        </w:rPr>
        <w:t xml:space="preserve"> N.S.</w:t>
      </w:r>
      <w:r w:rsidRPr="00E60CD3">
        <w:rPr>
          <w:rFonts w:asciiTheme="majorHAnsi" w:eastAsia="Verdana" w:hAnsiTheme="majorHAnsi" w:cs="Verdana"/>
          <w:sz w:val="20"/>
          <w:szCs w:val="20"/>
        </w:rPr>
        <w:t xml:space="preserve"> have agreed to cater for those pupils who are exceptionally able in </w:t>
      </w:r>
      <w:r w:rsidRPr="00E60CD3">
        <w:rPr>
          <w:rFonts w:asciiTheme="majorHAnsi" w:eastAsia="Verdana" w:hAnsiTheme="majorHAnsi" w:cs="Verdana"/>
          <w:b/>
          <w:sz w:val="20"/>
          <w:szCs w:val="20"/>
        </w:rPr>
        <w:t>academic</w:t>
      </w:r>
      <w:r w:rsidRPr="00E60CD3">
        <w:rPr>
          <w:rFonts w:asciiTheme="majorHAnsi" w:eastAsia="Verdana" w:hAnsiTheme="majorHAnsi" w:cs="Verdana"/>
          <w:sz w:val="20"/>
          <w:szCs w:val="20"/>
        </w:rPr>
        <w:t xml:space="preserve"> areas (i.e. the top 2% of the school population).  </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Those pupils who show exceptional talent in </w:t>
      </w:r>
      <w:r w:rsidRPr="00E60CD3">
        <w:rPr>
          <w:rFonts w:asciiTheme="majorHAnsi" w:eastAsia="Verdana" w:hAnsiTheme="majorHAnsi" w:cs="Verdana"/>
          <w:b/>
          <w:sz w:val="20"/>
          <w:szCs w:val="20"/>
        </w:rPr>
        <w:t>non-academic</w:t>
      </w:r>
      <w:r w:rsidRPr="00E60CD3">
        <w:rPr>
          <w:rFonts w:asciiTheme="majorHAnsi" w:eastAsia="Verdana" w:hAnsiTheme="majorHAnsi" w:cs="Verdana"/>
          <w:sz w:val="20"/>
          <w:szCs w:val="20"/>
        </w:rPr>
        <w:t xml:space="preserve"> areas e.g. psychomotor ability, mechanical aptitude, visual and performing arts ability, will be given information regarding the relevant outside agencies.</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7B2BA5">
      <w:pPr>
        <w:ind w:left="0" w:hanging="2"/>
        <w:rPr>
          <w:rFonts w:asciiTheme="majorHAnsi" w:eastAsia="Verdana" w:hAnsiTheme="majorHAnsi" w:cs="Verdana"/>
        </w:rPr>
      </w:pPr>
      <w:r w:rsidRPr="00E60CD3">
        <w:rPr>
          <w:rFonts w:asciiTheme="majorHAnsi" w:eastAsia="Verdana" w:hAnsiTheme="majorHAnsi" w:cs="Verdana"/>
          <w:b/>
        </w:rPr>
        <w:t>Procedure for identification of pupils with Exceptional Ability</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b/>
          <w:sz w:val="20"/>
          <w:szCs w:val="20"/>
        </w:rPr>
        <w:t>Criteria for Assessment:</w:t>
      </w:r>
    </w:p>
    <w:p w:rsidR="00100FD3" w:rsidRPr="00E60CD3" w:rsidRDefault="00100FD3" w:rsidP="00A9154E">
      <w:pPr>
        <w:ind w:left="0" w:hanging="2"/>
        <w:jc w:val="both"/>
        <w:rPr>
          <w:rFonts w:asciiTheme="majorHAnsi" w:eastAsia="Verdana" w:hAnsiTheme="majorHAnsi" w:cs="Verdana"/>
          <w:sz w:val="20"/>
          <w:szCs w:val="20"/>
        </w:rPr>
      </w:pPr>
    </w:p>
    <w:p w:rsidR="00100FD3" w:rsidRPr="00A913C9" w:rsidRDefault="00A913C9" w:rsidP="00A913C9">
      <w:pPr>
        <w:ind w:leftChars="0" w:left="0" w:firstLineChars="0" w:hanging="2"/>
        <w:jc w:val="both"/>
        <w:rPr>
          <w:rFonts w:asciiTheme="majorHAnsi" w:eastAsia="Verdana" w:hAnsiTheme="majorHAnsi" w:cs="Verdana"/>
          <w:sz w:val="20"/>
          <w:szCs w:val="20"/>
        </w:rPr>
      </w:pPr>
      <w:r>
        <w:rPr>
          <w:rFonts w:asciiTheme="majorHAnsi" w:eastAsia="Verdana" w:hAnsiTheme="majorHAnsi" w:cs="Verdana"/>
          <w:sz w:val="20"/>
          <w:szCs w:val="20"/>
        </w:rPr>
        <w:t>1.</w:t>
      </w:r>
      <w:r w:rsidR="00A9154E" w:rsidRPr="00A913C9">
        <w:rPr>
          <w:rFonts w:asciiTheme="majorHAnsi" w:eastAsia="Verdana" w:hAnsiTheme="majorHAnsi" w:cs="Verdana"/>
          <w:sz w:val="20"/>
          <w:szCs w:val="20"/>
        </w:rPr>
        <w:t xml:space="preserve"> A range of strategies may be used to identify exceptionally able pupils:</w:t>
      </w:r>
    </w:p>
    <w:p w:rsidR="00100FD3" w:rsidRPr="00E60CD3" w:rsidRDefault="00100FD3" w:rsidP="00A9154E">
      <w:pPr>
        <w:ind w:left="0" w:hanging="2"/>
        <w:jc w:val="both"/>
        <w:rPr>
          <w:rFonts w:asciiTheme="majorHAnsi" w:eastAsia="Verdana" w:hAnsiTheme="majorHAnsi" w:cs="Verdana"/>
          <w:sz w:val="20"/>
          <w:szCs w:val="20"/>
        </w:rPr>
      </w:pPr>
    </w:p>
    <w:p w:rsidR="007B2BA5" w:rsidRDefault="00A9154E" w:rsidP="007B2BA5">
      <w:pPr>
        <w:pStyle w:val="ListParagraph"/>
        <w:numPr>
          <w:ilvl w:val="0"/>
          <w:numId w:val="50"/>
        </w:numPr>
        <w:ind w:leftChars="0" w:firstLineChars="0"/>
        <w:jc w:val="both"/>
        <w:rPr>
          <w:rFonts w:asciiTheme="majorHAnsi" w:eastAsia="Verdana" w:hAnsiTheme="majorHAnsi" w:cs="Verdana"/>
          <w:sz w:val="20"/>
          <w:szCs w:val="20"/>
        </w:rPr>
      </w:pPr>
      <w:r w:rsidRPr="007B2BA5">
        <w:rPr>
          <w:rFonts w:asciiTheme="majorHAnsi" w:eastAsia="Verdana" w:hAnsiTheme="majorHAnsi" w:cs="Verdana"/>
          <w:sz w:val="20"/>
          <w:szCs w:val="20"/>
        </w:rPr>
        <w:t xml:space="preserve">Annual standardised tests </w:t>
      </w:r>
    </w:p>
    <w:p w:rsidR="007B2BA5" w:rsidRDefault="00A9154E" w:rsidP="007B2BA5">
      <w:pPr>
        <w:pStyle w:val="ListParagraph"/>
        <w:numPr>
          <w:ilvl w:val="0"/>
          <w:numId w:val="50"/>
        </w:numPr>
        <w:ind w:leftChars="0" w:firstLineChars="0"/>
        <w:jc w:val="both"/>
        <w:rPr>
          <w:rFonts w:asciiTheme="majorHAnsi" w:eastAsia="Verdana" w:hAnsiTheme="majorHAnsi" w:cs="Verdana"/>
          <w:sz w:val="20"/>
          <w:szCs w:val="20"/>
        </w:rPr>
      </w:pPr>
      <w:r w:rsidRPr="007B2BA5">
        <w:rPr>
          <w:rFonts w:asciiTheme="majorHAnsi" w:eastAsia="Verdana" w:hAnsiTheme="majorHAnsi" w:cs="Verdana"/>
          <w:sz w:val="20"/>
          <w:szCs w:val="20"/>
        </w:rPr>
        <w:t xml:space="preserve">NRIT </w:t>
      </w:r>
    </w:p>
    <w:p w:rsidR="007B2BA5" w:rsidRDefault="00A9154E" w:rsidP="007B2BA5">
      <w:pPr>
        <w:pStyle w:val="ListParagraph"/>
        <w:numPr>
          <w:ilvl w:val="0"/>
          <w:numId w:val="50"/>
        </w:numPr>
        <w:ind w:leftChars="0" w:firstLineChars="0"/>
        <w:jc w:val="both"/>
        <w:rPr>
          <w:rFonts w:asciiTheme="majorHAnsi" w:eastAsia="Verdana" w:hAnsiTheme="majorHAnsi" w:cs="Verdana"/>
          <w:sz w:val="20"/>
          <w:szCs w:val="20"/>
        </w:rPr>
      </w:pPr>
      <w:r w:rsidRPr="007B2BA5">
        <w:rPr>
          <w:rFonts w:asciiTheme="majorHAnsi" w:eastAsia="Verdana" w:hAnsiTheme="majorHAnsi" w:cs="Verdana"/>
          <w:sz w:val="20"/>
          <w:szCs w:val="20"/>
        </w:rPr>
        <w:t xml:space="preserve">Psychological Assessments </w:t>
      </w:r>
    </w:p>
    <w:p w:rsidR="007B2BA5" w:rsidRDefault="00A9154E" w:rsidP="007B2BA5">
      <w:pPr>
        <w:pStyle w:val="ListParagraph"/>
        <w:numPr>
          <w:ilvl w:val="0"/>
          <w:numId w:val="50"/>
        </w:numPr>
        <w:ind w:leftChars="0" w:firstLineChars="0"/>
        <w:jc w:val="both"/>
        <w:rPr>
          <w:rFonts w:asciiTheme="majorHAnsi" w:eastAsia="Verdana" w:hAnsiTheme="majorHAnsi" w:cs="Verdana"/>
          <w:sz w:val="20"/>
          <w:szCs w:val="20"/>
        </w:rPr>
      </w:pPr>
      <w:r w:rsidRPr="007B2BA5">
        <w:rPr>
          <w:rFonts w:asciiTheme="majorHAnsi" w:eastAsia="Verdana" w:hAnsiTheme="majorHAnsi" w:cs="Verdana"/>
          <w:sz w:val="20"/>
          <w:szCs w:val="20"/>
        </w:rPr>
        <w:t xml:space="preserve">Teacher observation </w:t>
      </w:r>
    </w:p>
    <w:p w:rsidR="007B2BA5" w:rsidRDefault="00A9154E" w:rsidP="007B2BA5">
      <w:pPr>
        <w:pStyle w:val="ListParagraph"/>
        <w:numPr>
          <w:ilvl w:val="0"/>
          <w:numId w:val="50"/>
        </w:numPr>
        <w:ind w:leftChars="0" w:firstLineChars="0"/>
        <w:jc w:val="both"/>
        <w:rPr>
          <w:rFonts w:asciiTheme="majorHAnsi" w:eastAsia="Verdana" w:hAnsiTheme="majorHAnsi" w:cs="Verdana"/>
          <w:sz w:val="20"/>
          <w:szCs w:val="20"/>
        </w:rPr>
      </w:pPr>
      <w:r w:rsidRPr="007B2BA5">
        <w:rPr>
          <w:rFonts w:asciiTheme="majorHAnsi" w:eastAsia="Verdana" w:hAnsiTheme="majorHAnsi" w:cs="Verdana"/>
          <w:sz w:val="20"/>
          <w:szCs w:val="20"/>
        </w:rPr>
        <w:t>Parental requests</w:t>
      </w:r>
    </w:p>
    <w:p w:rsidR="00100FD3" w:rsidRPr="007B2BA5" w:rsidRDefault="00A9154E" w:rsidP="007B2BA5">
      <w:pPr>
        <w:pStyle w:val="ListParagraph"/>
        <w:numPr>
          <w:ilvl w:val="0"/>
          <w:numId w:val="50"/>
        </w:numPr>
        <w:ind w:leftChars="0" w:firstLineChars="0"/>
        <w:jc w:val="both"/>
        <w:rPr>
          <w:rFonts w:asciiTheme="majorHAnsi" w:eastAsia="Verdana" w:hAnsiTheme="majorHAnsi" w:cs="Verdana"/>
          <w:sz w:val="20"/>
          <w:szCs w:val="20"/>
        </w:rPr>
      </w:pPr>
      <w:r w:rsidRPr="007B2BA5">
        <w:rPr>
          <w:rFonts w:asciiTheme="majorHAnsi" w:eastAsia="Verdana" w:hAnsiTheme="majorHAnsi" w:cs="Verdana"/>
          <w:sz w:val="20"/>
          <w:szCs w:val="20"/>
        </w:rPr>
        <w:t>Referral by other individuals, schools or organisations.</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2. From first class onwards, pupils who score on or above the 98</w:t>
      </w:r>
      <w:r w:rsidRPr="00E60CD3">
        <w:rPr>
          <w:rFonts w:asciiTheme="majorHAnsi" w:eastAsia="Verdana" w:hAnsiTheme="majorHAnsi" w:cs="Verdana"/>
          <w:sz w:val="20"/>
          <w:szCs w:val="20"/>
          <w:vertAlign w:val="superscript"/>
        </w:rPr>
        <w:t>th</w:t>
      </w:r>
      <w:r w:rsidRPr="00E60CD3">
        <w:rPr>
          <w:rFonts w:asciiTheme="majorHAnsi" w:eastAsia="Verdana" w:hAnsiTheme="majorHAnsi" w:cs="Verdana"/>
          <w:sz w:val="20"/>
          <w:szCs w:val="20"/>
        </w:rPr>
        <w:t xml:space="preserve"> </w:t>
      </w:r>
      <w:r w:rsidRPr="00E917F7">
        <w:rPr>
          <w:rFonts w:asciiTheme="majorHAnsi" w:eastAsia="Verdana" w:hAnsiTheme="majorHAnsi" w:cs="Verdana"/>
          <w:sz w:val="20"/>
          <w:szCs w:val="20"/>
        </w:rPr>
        <w:t xml:space="preserve">percentile in the </w:t>
      </w:r>
      <w:r w:rsidR="00A913C9" w:rsidRPr="00E917F7">
        <w:rPr>
          <w:rFonts w:asciiTheme="majorHAnsi" w:eastAsia="Verdana" w:hAnsiTheme="majorHAnsi" w:cs="Verdana"/>
          <w:sz w:val="20"/>
          <w:szCs w:val="20"/>
        </w:rPr>
        <w:t xml:space="preserve">Drumcondra </w:t>
      </w:r>
      <w:proofErr w:type="gramStart"/>
      <w:r w:rsidR="00A913C9" w:rsidRPr="00E917F7">
        <w:rPr>
          <w:rFonts w:asciiTheme="majorHAnsi" w:eastAsia="Verdana" w:hAnsiTheme="majorHAnsi" w:cs="Verdana"/>
          <w:sz w:val="20"/>
          <w:szCs w:val="20"/>
        </w:rPr>
        <w:t xml:space="preserve">Reading </w:t>
      </w:r>
      <w:r w:rsidRPr="00E917F7">
        <w:rPr>
          <w:rFonts w:asciiTheme="majorHAnsi" w:eastAsia="Verdana" w:hAnsiTheme="majorHAnsi" w:cs="Verdana"/>
          <w:sz w:val="20"/>
          <w:szCs w:val="20"/>
        </w:rPr>
        <w:t xml:space="preserve"> </w:t>
      </w:r>
      <w:r w:rsidRPr="00E917F7">
        <w:rPr>
          <w:rFonts w:asciiTheme="majorHAnsi" w:eastAsia="Verdana" w:hAnsiTheme="majorHAnsi" w:cs="Verdana"/>
          <w:b/>
          <w:sz w:val="20"/>
          <w:szCs w:val="20"/>
        </w:rPr>
        <w:t>and</w:t>
      </w:r>
      <w:proofErr w:type="gramEnd"/>
      <w:r w:rsidRPr="00E917F7">
        <w:rPr>
          <w:rFonts w:asciiTheme="majorHAnsi" w:eastAsia="Verdana" w:hAnsiTheme="majorHAnsi" w:cs="Verdana"/>
          <w:sz w:val="20"/>
          <w:szCs w:val="20"/>
        </w:rPr>
        <w:t xml:space="preserve"> </w:t>
      </w:r>
      <w:r w:rsidR="00A913C9" w:rsidRPr="00E917F7">
        <w:rPr>
          <w:rFonts w:asciiTheme="majorHAnsi" w:eastAsia="Verdana" w:hAnsiTheme="majorHAnsi" w:cs="Verdana"/>
          <w:sz w:val="20"/>
          <w:szCs w:val="20"/>
        </w:rPr>
        <w:t xml:space="preserve">Drumcondra Maths </w:t>
      </w:r>
      <w:r w:rsidRPr="00E917F7">
        <w:rPr>
          <w:rFonts w:asciiTheme="majorHAnsi" w:eastAsia="Verdana" w:hAnsiTheme="majorHAnsi" w:cs="Verdana"/>
          <w:sz w:val="20"/>
          <w:szCs w:val="20"/>
        </w:rPr>
        <w:t xml:space="preserve"> tests will then do the NRIT to gain a more definitive guide of their ability.</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 xml:space="preserve">3. Where a teacher observes children displaying exceptional ability in a specific academic area, then further assessment may be carried out to establish giftedness. Where it is a non-academic area, the parent will be informed of outside agencies more suited to the development of the pupil’s giftedness. </w:t>
      </w:r>
    </w:p>
    <w:p w:rsidR="00100FD3" w:rsidRPr="00E60CD3" w:rsidRDefault="00100FD3" w:rsidP="00A9154E">
      <w:pPr>
        <w:ind w:left="0" w:hanging="2"/>
        <w:jc w:val="both"/>
        <w:rPr>
          <w:rFonts w:asciiTheme="majorHAnsi" w:eastAsia="Verdana" w:hAnsiTheme="majorHAnsi" w:cs="Verdana"/>
          <w:sz w:val="20"/>
          <w:szCs w:val="20"/>
        </w:rPr>
      </w:pPr>
    </w:p>
    <w:p w:rsidR="00100FD3" w:rsidRDefault="00A9154E" w:rsidP="00A9154E">
      <w:pPr>
        <w:ind w:left="0" w:hanging="2"/>
        <w:jc w:val="both"/>
        <w:rPr>
          <w:rFonts w:asciiTheme="majorHAnsi" w:eastAsia="Verdana" w:hAnsiTheme="majorHAnsi" w:cs="Verdana"/>
          <w:b/>
          <w:sz w:val="20"/>
          <w:szCs w:val="20"/>
        </w:rPr>
      </w:pPr>
      <w:r w:rsidRPr="00E60CD3">
        <w:rPr>
          <w:rFonts w:asciiTheme="majorHAnsi" w:eastAsia="Verdana" w:hAnsiTheme="majorHAnsi" w:cs="Verdana"/>
          <w:b/>
          <w:sz w:val="20"/>
          <w:szCs w:val="20"/>
        </w:rPr>
        <w:t>Catering for Pupils with Exceptional Ability:</w:t>
      </w:r>
    </w:p>
    <w:p w:rsidR="00A913C9" w:rsidRPr="00E60CD3" w:rsidRDefault="00A913C9" w:rsidP="00A9154E">
      <w:pPr>
        <w:ind w:left="0" w:hanging="2"/>
        <w:jc w:val="both"/>
        <w:rPr>
          <w:rFonts w:asciiTheme="majorHAnsi" w:eastAsia="Verdana" w:hAnsiTheme="majorHAnsi" w:cs="Verdana"/>
          <w:sz w:val="20"/>
          <w:szCs w:val="20"/>
        </w:rPr>
      </w:pPr>
    </w:p>
    <w:p w:rsidR="00100FD3" w:rsidRDefault="00A9154E" w:rsidP="00A9154E">
      <w:pPr>
        <w:ind w:left="0" w:hanging="2"/>
        <w:jc w:val="both"/>
        <w:rPr>
          <w:rFonts w:asciiTheme="majorHAnsi" w:eastAsia="Verdana" w:hAnsiTheme="majorHAnsi" w:cs="Verdana"/>
          <w:sz w:val="20"/>
          <w:szCs w:val="20"/>
        </w:rPr>
      </w:pPr>
      <w:r w:rsidRPr="00682512">
        <w:rPr>
          <w:rFonts w:asciiTheme="majorHAnsi" w:eastAsia="Verdana" w:hAnsiTheme="majorHAnsi" w:cs="Verdana"/>
          <w:sz w:val="20"/>
          <w:szCs w:val="20"/>
        </w:rPr>
        <w:t xml:space="preserve">Pupils who meet the criteria for exceptionally able (IQ of 130+) will be catered for within the classroom based on a differentiated programme of work </w:t>
      </w:r>
      <w:r w:rsidR="00E60692" w:rsidRPr="00682512">
        <w:rPr>
          <w:rFonts w:asciiTheme="majorHAnsi" w:eastAsia="Verdana" w:hAnsiTheme="majorHAnsi" w:cs="Verdana"/>
          <w:sz w:val="20"/>
          <w:szCs w:val="20"/>
        </w:rPr>
        <w:t>through in c</w:t>
      </w:r>
      <w:r w:rsidR="00682512">
        <w:rPr>
          <w:rFonts w:asciiTheme="majorHAnsi" w:eastAsia="Verdana" w:hAnsiTheme="majorHAnsi" w:cs="Verdana"/>
          <w:sz w:val="20"/>
          <w:szCs w:val="20"/>
        </w:rPr>
        <w:t>lass support and group teaching</w:t>
      </w:r>
      <w:r w:rsidR="00E60692" w:rsidRPr="00682512">
        <w:rPr>
          <w:rFonts w:asciiTheme="majorHAnsi" w:eastAsia="Verdana" w:hAnsiTheme="majorHAnsi" w:cs="Verdana"/>
          <w:sz w:val="20"/>
          <w:szCs w:val="20"/>
        </w:rPr>
        <w:t>.</w:t>
      </w:r>
    </w:p>
    <w:p w:rsidR="00E60692" w:rsidRPr="00E60CD3" w:rsidRDefault="00E60692" w:rsidP="00A9154E">
      <w:pPr>
        <w:ind w:left="0" w:hanging="2"/>
        <w:jc w:val="both"/>
        <w:rPr>
          <w:rFonts w:asciiTheme="majorHAnsi" w:eastAsia="Verdana" w:hAnsiTheme="majorHAnsi" w:cs="Verdana"/>
          <w:sz w:val="20"/>
          <w:szCs w:val="20"/>
        </w:rPr>
      </w:pPr>
    </w:p>
    <w:p w:rsidR="00100FD3" w:rsidRDefault="00A9154E" w:rsidP="00A9154E">
      <w:pPr>
        <w:ind w:left="0" w:hanging="2"/>
        <w:jc w:val="both"/>
        <w:rPr>
          <w:rFonts w:asciiTheme="majorHAnsi" w:eastAsia="Verdana" w:hAnsiTheme="majorHAnsi" w:cs="Verdana"/>
          <w:b/>
          <w:sz w:val="20"/>
          <w:szCs w:val="20"/>
        </w:rPr>
      </w:pPr>
      <w:r w:rsidRPr="00E60CD3">
        <w:rPr>
          <w:rFonts w:asciiTheme="majorHAnsi" w:eastAsia="Verdana" w:hAnsiTheme="majorHAnsi" w:cs="Verdana"/>
          <w:b/>
          <w:sz w:val="20"/>
          <w:szCs w:val="20"/>
        </w:rPr>
        <w:t>Responsibility and Management:</w:t>
      </w:r>
    </w:p>
    <w:p w:rsidR="00A913C9" w:rsidRPr="00E60CD3" w:rsidRDefault="00A913C9"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lastRenderedPageBreak/>
        <w:t>1. The class teacher is responsible for differentiation within the classroom, including acquisition and distribution of teaching resources for differentiation.</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2. The SET team will be responsible for the assessment stage of this process, organisation of extension classes including timetabling (where applicable), acquisition and distribution of information regarding referral and assessment by outside agencies.</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3. The Principal will liaise with parents, SETs and class teachers throughout the process.</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917F7">
        <w:rPr>
          <w:rFonts w:asciiTheme="majorHAnsi" w:eastAsia="Verdana" w:hAnsiTheme="majorHAnsi" w:cs="Verdana"/>
          <w:sz w:val="20"/>
          <w:szCs w:val="20"/>
        </w:rPr>
        <w:t>4. According to guidelines for professional development, costs will be paid by the BoM to teaching staff who attend in-service training and courses about giftedness.</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This policy is subject to review following the issue of NCCA Guidelines or at least every 3 years.</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Policy was drafted on _____________</w:t>
      </w:r>
    </w:p>
    <w:p w:rsidR="00100FD3" w:rsidRPr="00E60CD3" w:rsidRDefault="00100FD3" w:rsidP="00A9154E">
      <w:pPr>
        <w:ind w:left="0" w:hanging="2"/>
        <w:jc w:val="both"/>
        <w:rPr>
          <w:rFonts w:asciiTheme="majorHAnsi" w:eastAsia="Verdana" w:hAnsiTheme="majorHAnsi" w:cs="Verdana"/>
          <w:sz w:val="20"/>
          <w:szCs w:val="20"/>
        </w:rPr>
      </w:pPr>
    </w:p>
    <w:p w:rsidR="00100FD3" w:rsidRPr="00E60CD3" w:rsidRDefault="00A9154E" w:rsidP="00A9154E">
      <w:pPr>
        <w:ind w:left="0" w:hanging="2"/>
        <w:jc w:val="both"/>
        <w:rPr>
          <w:rFonts w:asciiTheme="majorHAnsi" w:eastAsia="Verdana" w:hAnsiTheme="majorHAnsi" w:cs="Verdana"/>
          <w:sz w:val="20"/>
          <w:szCs w:val="20"/>
        </w:rPr>
      </w:pPr>
      <w:r w:rsidRPr="00E60CD3">
        <w:rPr>
          <w:rFonts w:asciiTheme="majorHAnsi" w:eastAsia="Verdana" w:hAnsiTheme="majorHAnsi" w:cs="Verdana"/>
          <w:sz w:val="20"/>
          <w:szCs w:val="20"/>
        </w:rPr>
        <w:t>Ratified by the Board of Management on ________________</w:t>
      </w:r>
    </w:p>
    <w:p w:rsidR="00100FD3" w:rsidRPr="00E60CD3" w:rsidRDefault="00100FD3" w:rsidP="00A9154E">
      <w:pPr>
        <w:ind w:left="0" w:hanging="2"/>
        <w:rPr>
          <w:rFonts w:asciiTheme="majorHAnsi" w:eastAsia="Verdana" w:hAnsiTheme="majorHAnsi" w:cs="Verdana"/>
          <w:sz w:val="20"/>
          <w:szCs w:val="20"/>
        </w:rPr>
      </w:pPr>
    </w:p>
    <w:p w:rsidR="00100FD3" w:rsidRPr="00E60CD3" w:rsidRDefault="00100FD3" w:rsidP="00A9154E">
      <w:pPr>
        <w:ind w:left="1" w:hanging="3"/>
        <w:rPr>
          <w:rFonts w:asciiTheme="majorHAnsi" w:hAnsiTheme="majorHAnsi"/>
          <w:sz w:val="32"/>
          <w:szCs w:val="32"/>
        </w:rPr>
      </w:pPr>
    </w:p>
    <w:p w:rsidR="00100FD3" w:rsidRPr="00E60CD3" w:rsidRDefault="00100FD3" w:rsidP="00A9154E">
      <w:pPr>
        <w:ind w:left="0" w:hanging="2"/>
        <w:jc w:val="center"/>
        <w:rPr>
          <w:rFonts w:asciiTheme="majorHAnsi" w:eastAsia="Calibri" w:hAnsiTheme="majorHAnsi" w:cs="Calibri"/>
          <w:sz w:val="18"/>
          <w:szCs w:val="18"/>
        </w:rPr>
      </w:pPr>
    </w:p>
    <w:p w:rsidR="00100FD3" w:rsidRPr="00E60CD3" w:rsidRDefault="00A9154E" w:rsidP="00A9154E">
      <w:pPr>
        <w:ind w:left="0" w:hanging="2"/>
        <w:rPr>
          <w:rFonts w:asciiTheme="majorHAnsi" w:eastAsia="Calibri" w:hAnsiTheme="majorHAnsi" w:cs="Calibri"/>
          <w:sz w:val="18"/>
          <w:szCs w:val="18"/>
        </w:rPr>
      </w:pPr>
      <w:r w:rsidRPr="00E60CD3">
        <w:rPr>
          <w:rFonts w:asciiTheme="majorHAnsi" w:eastAsia="Calibri" w:hAnsiTheme="majorHAnsi" w:cs="Calibri"/>
          <w:sz w:val="18"/>
          <w:szCs w:val="18"/>
        </w:rPr>
        <w:t xml:space="preserve">                                                                                   </w:t>
      </w:r>
      <w:r w:rsidRPr="00E60CD3">
        <w:rPr>
          <w:rFonts w:asciiTheme="majorHAnsi" w:eastAsia="Calibri" w:hAnsiTheme="majorHAnsi" w:cs="Calibri"/>
          <w:sz w:val="18"/>
          <w:szCs w:val="18"/>
        </w:rPr>
        <w:tab/>
      </w:r>
      <w:r w:rsidRPr="00E60CD3">
        <w:rPr>
          <w:rFonts w:asciiTheme="majorHAnsi" w:eastAsia="Calibri" w:hAnsiTheme="majorHAnsi" w:cs="Calibri"/>
          <w:sz w:val="18"/>
          <w:szCs w:val="18"/>
        </w:rPr>
        <w:tab/>
      </w:r>
      <w:r w:rsidRPr="00E60CD3">
        <w:rPr>
          <w:rFonts w:asciiTheme="majorHAnsi" w:eastAsia="Calibri" w:hAnsiTheme="majorHAnsi" w:cs="Calibri"/>
          <w:sz w:val="18"/>
          <w:szCs w:val="18"/>
        </w:rPr>
        <w:tab/>
      </w:r>
      <w:r w:rsidRPr="00E60CD3">
        <w:rPr>
          <w:rFonts w:asciiTheme="majorHAnsi" w:eastAsia="Calibri" w:hAnsiTheme="majorHAnsi" w:cs="Calibri"/>
          <w:sz w:val="18"/>
          <w:szCs w:val="18"/>
        </w:rPr>
        <w:tab/>
      </w:r>
    </w:p>
    <w:p w:rsidR="00100FD3" w:rsidRPr="00E60CD3" w:rsidRDefault="00A9154E" w:rsidP="00A9154E">
      <w:pPr>
        <w:ind w:left="0" w:hanging="2"/>
        <w:rPr>
          <w:rFonts w:asciiTheme="majorHAnsi" w:eastAsia="Calibri" w:hAnsiTheme="majorHAnsi" w:cs="Calibri"/>
          <w:sz w:val="18"/>
          <w:szCs w:val="18"/>
        </w:rPr>
      </w:pPr>
      <w:r w:rsidRPr="00E60CD3">
        <w:rPr>
          <w:rFonts w:asciiTheme="majorHAnsi" w:eastAsia="Calibri" w:hAnsiTheme="majorHAnsi" w:cs="Calibri"/>
          <w:sz w:val="18"/>
          <w:szCs w:val="18"/>
        </w:rPr>
        <w:tab/>
      </w:r>
      <w:r w:rsidRPr="00E60CD3">
        <w:rPr>
          <w:rFonts w:asciiTheme="majorHAnsi" w:eastAsia="Calibri" w:hAnsiTheme="majorHAnsi" w:cs="Calibri"/>
          <w:sz w:val="18"/>
          <w:szCs w:val="18"/>
        </w:rPr>
        <w:tab/>
      </w: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Default="00100FD3" w:rsidP="00A9154E">
      <w:pPr>
        <w:ind w:left="0" w:hanging="2"/>
        <w:rPr>
          <w:rFonts w:asciiTheme="majorHAnsi" w:eastAsia="Calibri" w:hAnsiTheme="majorHAnsi" w:cs="Calibri"/>
          <w:sz w:val="18"/>
          <w:szCs w:val="18"/>
        </w:rPr>
      </w:pPr>
    </w:p>
    <w:p w:rsidR="00E60692" w:rsidRDefault="00E60692" w:rsidP="00A9154E">
      <w:pPr>
        <w:ind w:left="0" w:hanging="2"/>
        <w:rPr>
          <w:rFonts w:asciiTheme="majorHAnsi" w:eastAsia="Calibri" w:hAnsiTheme="majorHAnsi" w:cs="Calibri"/>
          <w:sz w:val="18"/>
          <w:szCs w:val="18"/>
        </w:rPr>
      </w:pPr>
    </w:p>
    <w:p w:rsidR="00E60692" w:rsidRPr="00E60CD3" w:rsidRDefault="00E60692"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3C9">
      <w:pPr>
        <w:ind w:leftChars="0" w:left="0" w:firstLineChars="0" w:firstLine="0"/>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p w:rsidR="00100FD3" w:rsidRPr="00E60CD3" w:rsidRDefault="00100FD3" w:rsidP="00A9154E">
      <w:pPr>
        <w:ind w:left="0" w:hanging="2"/>
        <w:rPr>
          <w:rFonts w:asciiTheme="majorHAnsi" w:eastAsia="Calibri" w:hAnsiTheme="majorHAnsi" w:cs="Calibri"/>
          <w:sz w:val="18"/>
          <w:szCs w:val="18"/>
        </w:rPr>
      </w:pPr>
    </w:p>
    <w:tbl>
      <w:tblPr>
        <w:tblStyle w:val="ad"/>
        <w:tblW w:w="11220" w:type="dxa"/>
        <w:jc w:val="center"/>
        <w:tblLayout w:type="fixed"/>
        <w:tblLook w:val="0000" w:firstRow="0" w:lastRow="0" w:firstColumn="0" w:lastColumn="0" w:noHBand="0" w:noVBand="0"/>
      </w:tblPr>
      <w:tblGrid>
        <w:gridCol w:w="11220"/>
      </w:tblGrid>
      <w:tr w:rsidR="00100FD3" w:rsidRPr="00E60CD3">
        <w:trPr>
          <w:jc w:val="center"/>
        </w:trPr>
        <w:tc>
          <w:tcPr>
            <w:tcW w:w="112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00FD3" w:rsidRPr="00E60CD3" w:rsidRDefault="00A9154E" w:rsidP="00A9154E">
            <w:pPr>
              <w:tabs>
                <w:tab w:val="center" w:pos="4513"/>
                <w:tab w:val="right" w:pos="9026"/>
              </w:tabs>
              <w:ind w:left="0" w:hanging="2"/>
              <w:rPr>
                <w:rFonts w:asciiTheme="majorHAnsi" w:eastAsia="Verdana" w:hAnsiTheme="majorHAnsi" w:cs="Verdana"/>
                <w:sz w:val="18"/>
                <w:szCs w:val="18"/>
              </w:rPr>
            </w:pPr>
            <w:r w:rsidRPr="00E60CD3">
              <w:rPr>
                <w:rFonts w:asciiTheme="majorHAnsi" w:eastAsia="Verdana" w:hAnsiTheme="majorHAnsi" w:cs="Verdana"/>
                <w:b/>
                <w:smallCaps/>
                <w:sz w:val="18"/>
                <w:szCs w:val="18"/>
              </w:rPr>
              <w:lastRenderedPageBreak/>
              <w:t xml:space="preserve">SUPPORT REVIEW RECORD*              </w:t>
            </w:r>
            <w:r w:rsidRPr="00E60CD3">
              <w:rPr>
                <w:rFonts w:asciiTheme="majorHAnsi" w:eastAsia="Verdana" w:hAnsiTheme="majorHAnsi" w:cs="Verdana"/>
                <w:smallCaps/>
                <w:sz w:val="18"/>
                <w:szCs w:val="18"/>
              </w:rPr>
              <w:t xml:space="preserve">   </w:t>
            </w:r>
            <w:r w:rsidRPr="00E60CD3">
              <w:rPr>
                <w:rFonts w:asciiTheme="majorHAnsi" w:eastAsia="Verdana" w:hAnsiTheme="majorHAnsi" w:cs="Verdana"/>
                <w:i/>
                <w:sz w:val="18"/>
                <w:szCs w:val="18"/>
              </w:rPr>
              <w:t xml:space="preserve">                                        Classroom Support</w:t>
            </w:r>
            <w:r w:rsidRPr="00E60CD3">
              <w:rPr>
                <w:rFonts w:asciiTheme="majorHAnsi" w:eastAsia="Verdana" w:hAnsiTheme="majorHAnsi" w:cs="Verdana"/>
                <w:i/>
                <w:sz w:val="18"/>
                <w:szCs w:val="18"/>
              </w:rPr>
              <w:br/>
            </w:r>
            <w:r w:rsidRPr="00E60CD3">
              <w:rPr>
                <w:rFonts w:asciiTheme="majorHAnsi" w:eastAsia="Verdana" w:hAnsiTheme="majorHAnsi" w:cs="Verdana"/>
                <w:i/>
                <w:sz w:val="18"/>
                <w:szCs w:val="18"/>
              </w:rPr>
              <w:tab/>
              <w:t xml:space="preserve">                                                                                                      School Support (Support for</w:t>
            </w:r>
            <w:r w:rsidRPr="00E60CD3">
              <w:rPr>
                <w:rFonts w:asciiTheme="majorHAnsi" w:eastAsia="Verdana" w:hAnsiTheme="majorHAnsi" w:cs="Verdana"/>
                <w:i/>
                <w:smallCaps/>
                <w:sz w:val="18"/>
                <w:szCs w:val="18"/>
              </w:rPr>
              <w:t xml:space="preserve"> SOME</w:t>
            </w:r>
            <w:r w:rsidRPr="00E60CD3">
              <w:rPr>
                <w:rFonts w:asciiTheme="majorHAnsi" w:eastAsia="Verdana" w:hAnsiTheme="majorHAnsi" w:cs="Verdana"/>
                <w:i/>
                <w:sz w:val="18"/>
                <w:szCs w:val="18"/>
              </w:rPr>
              <w:t xml:space="preserve">) </w:t>
            </w:r>
            <w:r w:rsidRPr="00E60CD3">
              <w:rPr>
                <w:rFonts w:asciiTheme="majorHAnsi" w:eastAsia="Verdana" w:hAnsiTheme="majorHAnsi" w:cs="Verdana"/>
                <w:i/>
                <w:sz w:val="18"/>
                <w:szCs w:val="18"/>
              </w:rPr>
              <w:br/>
            </w:r>
            <w:r w:rsidRPr="00E60CD3">
              <w:rPr>
                <w:rFonts w:asciiTheme="majorHAnsi" w:eastAsia="Verdana" w:hAnsiTheme="majorHAnsi" w:cs="Verdana"/>
                <w:i/>
                <w:sz w:val="18"/>
                <w:szCs w:val="18"/>
              </w:rPr>
              <w:tab/>
              <w:t xml:space="preserve">                                                                                                     School Support Plus (Support for </w:t>
            </w:r>
            <w:r w:rsidRPr="00E60CD3">
              <w:rPr>
                <w:rFonts w:asciiTheme="majorHAnsi" w:eastAsia="Verdana" w:hAnsiTheme="majorHAnsi" w:cs="Verdana"/>
                <w:i/>
                <w:smallCaps/>
                <w:sz w:val="18"/>
                <w:szCs w:val="18"/>
              </w:rPr>
              <w:t>A FEW</w:t>
            </w:r>
            <w:r w:rsidRPr="00E60CD3">
              <w:rPr>
                <w:rFonts w:asciiTheme="majorHAnsi" w:eastAsia="Verdana" w:hAnsiTheme="majorHAnsi" w:cs="Verdana"/>
                <w:i/>
                <w:sz w:val="18"/>
                <w:szCs w:val="18"/>
              </w:rPr>
              <w:t>)</w:t>
            </w:r>
          </w:p>
        </w:tc>
      </w:tr>
    </w:tbl>
    <w:p w:rsidR="00100FD3" w:rsidRPr="00E60CD3" w:rsidRDefault="00A9154E" w:rsidP="00A9154E">
      <w:pPr>
        <w:spacing w:before="120" w:after="120"/>
        <w:ind w:left="0" w:right="-625" w:hanging="2"/>
        <w:rPr>
          <w:rFonts w:asciiTheme="majorHAnsi" w:eastAsia="Verdana" w:hAnsiTheme="majorHAnsi" w:cs="Verdana"/>
          <w:sz w:val="18"/>
          <w:szCs w:val="18"/>
        </w:rPr>
      </w:pPr>
      <w:r w:rsidRPr="00E60CD3">
        <w:rPr>
          <w:rFonts w:asciiTheme="majorHAnsi" w:eastAsia="Verdana" w:hAnsiTheme="majorHAnsi" w:cs="Verdana"/>
          <w:b/>
          <w:sz w:val="18"/>
          <w:szCs w:val="18"/>
        </w:rPr>
        <w:t>To be completed by the teacher(s) as a review of the plan and as a guide for future actions.</w:t>
      </w:r>
      <w:r w:rsidRPr="00E60CD3">
        <w:rPr>
          <w:rFonts w:asciiTheme="majorHAnsi" w:eastAsia="Verdana" w:hAnsiTheme="majorHAnsi" w:cs="Verdana"/>
          <w:b/>
          <w:sz w:val="18"/>
          <w:szCs w:val="18"/>
        </w:rPr>
        <w:br/>
      </w:r>
      <w:r w:rsidRPr="00E60CD3">
        <w:rPr>
          <w:rFonts w:asciiTheme="majorHAnsi" w:eastAsia="Verdana" w:hAnsiTheme="majorHAnsi" w:cs="Verdana"/>
          <w:sz w:val="18"/>
          <w:szCs w:val="18"/>
        </w:rPr>
        <w:t>For help, see</w:t>
      </w:r>
      <w:r w:rsidRPr="00E60CD3">
        <w:rPr>
          <w:rFonts w:asciiTheme="majorHAnsi" w:eastAsia="Verdana" w:hAnsiTheme="majorHAnsi" w:cs="Verdana"/>
          <w:i/>
          <w:sz w:val="18"/>
          <w:szCs w:val="18"/>
        </w:rPr>
        <w:t xml:space="preserve"> ‘SEN: A Continuum of Support - Guidelines for Teachers’, ‘BESD: A Continuum of Support – Guidelines for Teachers’, ‘A Continuum of Support for Post-Primary Schools’, ‘Resource pack for Teachers’,  ‘Student Support Teams in Post-Primary Schools’.</w:t>
      </w:r>
    </w:p>
    <w:tbl>
      <w:tblPr>
        <w:tblStyle w:val="ae"/>
        <w:tblW w:w="9215"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3817"/>
        <w:gridCol w:w="2846"/>
        <w:gridCol w:w="1134"/>
        <w:gridCol w:w="1418"/>
      </w:tblGrid>
      <w:tr w:rsidR="00100FD3" w:rsidRPr="00E60CD3">
        <w:trPr>
          <w:jc w:val="center"/>
        </w:trPr>
        <w:tc>
          <w:tcPr>
            <w:tcW w:w="6663" w:type="dxa"/>
            <w:gridSpan w:val="2"/>
            <w:tcBorders>
              <w:top w:val="single" w:sz="18" w:space="0" w:color="BFBFBF"/>
              <w:lef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Student’s name</w:t>
            </w:r>
          </w:p>
        </w:tc>
        <w:tc>
          <w:tcPr>
            <w:tcW w:w="1134" w:type="dxa"/>
            <w:tcBorders>
              <w:top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Class/ Year</w:t>
            </w:r>
          </w:p>
        </w:tc>
        <w:tc>
          <w:tcPr>
            <w:tcW w:w="1418" w:type="dxa"/>
            <w:tcBorders>
              <w:top w:val="single" w:sz="18" w:space="0" w:color="BFBFBF"/>
              <w:right w:val="single" w:sz="18" w:space="0" w:color="BFBFBF"/>
            </w:tcBorders>
          </w:tcPr>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trHeight w:val="555"/>
          <w:jc w:val="center"/>
        </w:trPr>
        <w:tc>
          <w:tcPr>
            <w:tcW w:w="6663" w:type="dxa"/>
            <w:gridSpan w:val="2"/>
            <w:tcBorders>
              <w:lef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Names of those present at review </w:t>
            </w:r>
          </w:p>
        </w:tc>
        <w:tc>
          <w:tcPr>
            <w:tcW w:w="2552" w:type="dxa"/>
            <w:gridSpan w:val="2"/>
            <w:tcBorders>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Date of Review</w:t>
            </w:r>
          </w:p>
        </w:tc>
      </w:tr>
      <w:tr w:rsidR="00100FD3" w:rsidRPr="00E60CD3">
        <w:trPr>
          <w:jc w:val="center"/>
        </w:trPr>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What areas of the plan have been most successful and why?</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jc w:val="center"/>
        </w:trPr>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Since the start of the plan, has anything changed in relation to the original concerns? If so, what are these changes, and what have we learned from them?</w:t>
            </w:r>
          </w:p>
          <w:p w:rsidR="00100FD3" w:rsidRDefault="00100FD3" w:rsidP="00A913C9">
            <w:pPr>
              <w:spacing w:before="48" w:after="48"/>
              <w:ind w:left="0" w:hanging="2"/>
              <w:rPr>
                <w:rFonts w:asciiTheme="majorHAnsi" w:eastAsia="Verdana" w:hAnsiTheme="majorHAnsi" w:cs="Verdana"/>
                <w:sz w:val="20"/>
                <w:szCs w:val="20"/>
              </w:rPr>
            </w:pPr>
          </w:p>
          <w:p w:rsidR="00A913C9" w:rsidRPr="00E60CD3" w:rsidRDefault="00A913C9" w:rsidP="00A913C9">
            <w:pPr>
              <w:spacing w:before="48" w:after="48"/>
              <w:ind w:left="0" w:hanging="2"/>
              <w:rPr>
                <w:rFonts w:asciiTheme="majorHAnsi" w:eastAsia="Verdana" w:hAnsiTheme="majorHAnsi" w:cs="Verdana"/>
                <w:sz w:val="20"/>
                <w:szCs w:val="20"/>
              </w:rPr>
            </w:pPr>
          </w:p>
        </w:tc>
      </w:tr>
      <w:tr w:rsidR="00100FD3" w:rsidRPr="00E60CD3">
        <w:trPr>
          <w:trHeight w:val="542"/>
          <w:jc w:val="center"/>
        </w:trPr>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Have the student’s needs changed since the start of the plan, and if so how?</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3C9">
            <w:pPr>
              <w:spacing w:before="48" w:after="48"/>
              <w:ind w:leftChars="0" w:left="0" w:firstLineChars="0" w:firstLine="0"/>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jc w:val="center"/>
        </w:trPr>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Recommended future actions –</w:t>
            </w:r>
            <w:r w:rsidRPr="00E60CD3">
              <w:rPr>
                <w:rFonts w:asciiTheme="majorHAnsi" w:eastAsia="Verdana" w:hAnsiTheme="majorHAnsi" w:cs="Verdana"/>
                <w:i/>
                <w:sz w:val="20"/>
                <w:szCs w:val="20"/>
              </w:rPr>
              <w:t xml:space="preserve"> what, how, who, when?</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jc w:val="center"/>
        </w:trPr>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Any comments from the student?</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trHeight w:val="523"/>
          <w:jc w:val="center"/>
        </w:trPr>
        <w:tc>
          <w:tcPr>
            <w:tcW w:w="9215" w:type="dxa"/>
            <w:gridSpan w:val="4"/>
            <w:tcBorders>
              <w:top w:val="single" w:sz="18" w:space="0" w:color="BFBFBF"/>
              <w:left w:val="single" w:sz="18" w:space="0" w:color="BFBFBF"/>
              <w:bottom w:val="single" w:sz="18" w:space="0" w:color="BFBFBF"/>
              <w:right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Any comments from the parent(s)/guardian(s comment?</w:t>
            </w:r>
          </w:p>
          <w:p w:rsidR="00100FD3" w:rsidRPr="00E60CD3" w:rsidRDefault="00100FD3" w:rsidP="00A9154E">
            <w:pPr>
              <w:spacing w:before="48" w:after="48"/>
              <w:ind w:left="0" w:hanging="2"/>
              <w:rPr>
                <w:rFonts w:asciiTheme="majorHAnsi" w:eastAsia="Verdana" w:hAnsiTheme="majorHAnsi" w:cs="Verdana"/>
                <w:sz w:val="20"/>
                <w:szCs w:val="20"/>
              </w:rPr>
            </w:pPr>
          </w:p>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trHeight w:val="297"/>
          <w:jc w:val="center"/>
        </w:trPr>
        <w:tc>
          <w:tcPr>
            <w:tcW w:w="3817" w:type="dxa"/>
            <w:tcBorders>
              <w:top w:val="single" w:sz="18" w:space="0" w:color="BFBFBF"/>
              <w:left w:val="single" w:sz="18" w:space="0" w:color="BFBFBF"/>
              <w:bottom w:val="single" w:sz="18" w:space="0" w:color="BFBFBF"/>
              <w:right w:val="single" w:sz="18" w:space="0" w:color="BFBFBF"/>
            </w:tcBorders>
            <w:vAlign w:val="center"/>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Signature of parent(s)/ guardian(s)</w:t>
            </w:r>
          </w:p>
        </w:tc>
        <w:tc>
          <w:tcPr>
            <w:tcW w:w="5398" w:type="dxa"/>
            <w:gridSpan w:val="3"/>
            <w:tcBorders>
              <w:top w:val="single" w:sz="18" w:space="0" w:color="BFBFBF"/>
              <w:left w:val="single" w:sz="18" w:space="0" w:color="BFBFBF"/>
              <w:bottom w:val="single" w:sz="18" w:space="0" w:color="BFBFBF"/>
              <w:right w:val="single" w:sz="18" w:space="0" w:color="BFBFBF"/>
            </w:tcBorders>
            <w:vAlign w:val="center"/>
          </w:tcPr>
          <w:p w:rsidR="00100FD3" w:rsidRPr="00E60CD3" w:rsidRDefault="00100FD3" w:rsidP="00A9154E">
            <w:pPr>
              <w:spacing w:before="48" w:after="48"/>
              <w:ind w:left="0" w:hanging="2"/>
              <w:rPr>
                <w:rFonts w:asciiTheme="majorHAnsi" w:eastAsia="Verdana" w:hAnsiTheme="majorHAnsi" w:cs="Verdana"/>
                <w:sz w:val="20"/>
                <w:szCs w:val="20"/>
              </w:rPr>
            </w:pPr>
          </w:p>
        </w:tc>
      </w:tr>
      <w:tr w:rsidR="00100FD3" w:rsidRPr="00E60CD3">
        <w:trPr>
          <w:trHeight w:val="20"/>
          <w:jc w:val="center"/>
        </w:trPr>
        <w:tc>
          <w:tcPr>
            <w:tcW w:w="3817" w:type="dxa"/>
            <w:tcBorders>
              <w:top w:val="single" w:sz="18" w:space="0" w:color="BFBFBF"/>
              <w:left w:val="single" w:sz="18" w:space="0" w:color="BFBFBF"/>
              <w:bottom w:val="single" w:sz="18" w:space="0" w:color="BFBFBF"/>
              <w:right w:val="single" w:sz="18" w:space="0" w:color="BFBFBF"/>
            </w:tcBorders>
            <w:vAlign w:val="center"/>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Signature of teacher(s)</w:t>
            </w:r>
          </w:p>
        </w:tc>
        <w:tc>
          <w:tcPr>
            <w:tcW w:w="5398" w:type="dxa"/>
            <w:gridSpan w:val="3"/>
            <w:tcBorders>
              <w:top w:val="single" w:sz="18" w:space="0" w:color="BFBFBF"/>
              <w:left w:val="single" w:sz="18" w:space="0" w:color="BFBFBF"/>
              <w:bottom w:val="single" w:sz="18" w:space="0" w:color="BFBFBF"/>
              <w:right w:val="single" w:sz="18" w:space="0" w:color="BFBFBF"/>
            </w:tcBorders>
            <w:vAlign w:val="center"/>
          </w:tcPr>
          <w:p w:rsidR="00100FD3" w:rsidRPr="00E60CD3" w:rsidRDefault="00100FD3" w:rsidP="00A9154E">
            <w:pPr>
              <w:spacing w:before="48" w:after="48"/>
              <w:ind w:left="0" w:hanging="2"/>
              <w:rPr>
                <w:rFonts w:asciiTheme="majorHAnsi" w:eastAsia="Verdana" w:hAnsiTheme="majorHAnsi" w:cs="Verdana"/>
                <w:sz w:val="20"/>
                <w:szCs w:val="20"/>
              </w:rPr>
            </w:pPr>
          </w:p>
        </w:tc>
      </w:tr>
    </w:tbl>
    <w:p w:rsidR="00100FD3" w:rsidRPr="00E60CD3" w:rsidRDefault="00100FD3" w:rsidP="00A9154E">
      <w:pPr>
        <w:spacing w:before="20" w:after="20"/>
        <w:ind w:left="0" w:hanging="2"/>
        <w:rPr>
          <w:rFonts w:asciiTheme="majorHAnsi" w:eastAsia="Verdana" w:hAnsiTheme="majorHAnsi" w:cs="Verdana"/>
          <w:sz w:val="20"/>
          <w:szCs w:val="20"/>
        </w:rPr>
      </w:pPr>
    </w:p>
    <w:tbl>
      <w:tblPr>
        <w:tblStyle w:val="af"/>
        <w:tblW w:w="9215" w:type="dxa"/>
        <w:jc w:val="center"/>
        <w:tblBorders>
          <w:top w:val="single" w:sz="18" w:space="0" w:color="BFBFBF"/>
          <w:left w:val="single" w:sz="18" w:space="0" w:color="BFBFBF"/>
          <w:bottom w:val="single" w:sz="18" w:space="0" w:color="BFBFBF"/>
          <w:right w:val="single" w:sz="18" w:space="0" w:color="BFBFBF"/>
          <w:insideH w:val="single" w:sz="8" w:space="0" w:color="BFBFBF"/>
          <w:insideV w:val="single" w:sz="18" w:space="0" w:color="BFBFBF"/>
        </w:tblBorders>
        <w:tblLayout w:type="fixed"/>
        <w:tblLook w:val="0000" w:firstRow="0" w:lastRow="0" w:firstColumn="0" w:lastColumn="0" w:noHBand="0" w:noVBand="0"/>
      </w:tblPr>
      <w:tblGrid>
        <w:gridCol w:w="568"/>
        <w:gridCol w:w="3969"/>
        <w:gridCol w:w="567"/>
        <w:gridCol w:w="4111"/>
      </w:tblGrid>
      <w:tr w:rsidR="00100FD3" w:rsidRPr="00E60CD3">
        <w:trPr>
          <w:trHeight w:val="20"/>
          <w:jc w:val="center"/>
        </w:trPr>
        <w:tc>
          <w:tcPr>
            <w:tcW w:w="9215" w:type="dxa"/>
            <w:gridSpan w:val="4"/>
            <w:tcBorders>
              <w:top w:val="single" w:sz="18" w:space="0" w:color="BFBFBF"/>
              <w:bottom w:val="single" w:sz="18" w:space="0" w:color="BFBFBF"/>
            </w:tcBorders>
            <w:vAlign w:val="center"/>
          </w:tcPr>
          <w:p w:rsidR="00100FD3" w:rsidRPr="00E60CD3" w:rsidRDefault="00A913C9" w:rsidP="00A9154E">
            <w:pPr>
              <w:spacing w:before="48" w:after="48"/>
              <w:ind w:left="0" w:hanging="2"/>
              <w:rPr>
                <w:rFonts w:asciiTheme="majorHAnsi" w:eastAsia="Verdana" w:hAnsiTheme="majorHAnsi" w:cs="Verdana"/>
                <w:sz w:val="20"/>
                <w:szCs w:val="20"/>
              </w:rPr>
            </w:pPr>
            <w:r>
              <w:rPr>
                <w:rFonts w:asciiTheme="majorHAnsi" w:eastAsia="Verdana" w:hAnsiTheme="majorHAnsi" w:cs="Verdana"/>
                <w:b/>
                <w:sz w:val="20"/>
                <w:szCs w:val="20"/>
              </w:rPr>
              <w:t>O</w:t>
            </w:r>
            <w:r w:rsidR="00A9154E" w:rsidRPr="00E60CD3">
              <w:rPr>
                <w:rFonts w:asciiTheme="majorHAnsi" w:eastAsia="Verdana" w:hAnsiTheme="majorHAnsi" w:cs="Verdana"/>
                <w:b/>
                <w:sz w:val="20"/>
                <w:szCs w:val="20"/>
              </w:rPr>
              <w:t>utcome of review (tick as appropriate)</w:t>
            </w:r>
          </w:p>
        </w:tc>
      </w:tr>
      <w:tr w:rsidR="00100FD3" w:rsidRPr="00E60CD3">
        <w:trPr>
          <w:trHeight w:val="20"/>
          <w:jc w:val="center"/>
        </w:trPr>
        <w:tc>
          <w:tcPr>
            <w:tcW w:w="568" w:type="dxa"/>
            <w:tcBorders>
              <w:top w:val="single" w:sz="18" w:space="0" w:color="BFBFBF"/>
              <w:bottom w:val="single" w:sz="8" w:space="0" w:color="BFBFBF"/>
              <w:right w:val="single" w:sz="8" w:space="0" w:color="BFBFBF"/>
            </w:tcBorders>
          </w:tcPr>
          <w:p w:rsidR="00100FD3" w:rsidRPr="00E60CD3" w:rsidRDefault="00100FD3" w:rsidP="00A9154E">
            <w:pPr>
              <w:spacing w:before="120" w:after="120"/>
              <w:ind w:left="0" w:hanging="2"/>
              <w:jc w:val="center"/>
              <w:rPr>
                <w:rFonts w:asciiTheme="majorHAnsi" w:eastAsia="Verdana" w:hAnsiTheme="majorHAnsi" w:cs="Verdana"/>
                <w:sz w:val="20"/>
                <w:szCs w:val="20"/>
              </w:rPr>
            </w:pPr>
          </w:p>
        </w:tc>
        <w:tc>
          <w:tcPr>
            <w:tcW w:w="3969" w:type="dxa"/>
            <w:tcBorders>
              <w:top w:val="single" w:sz="18" w:space="0" w:color="BFBFBF"/>
              <w:left w:val="single" w:sz="8" w:space="0" w:color="BFBFBF"/>
              <w:bottom w:val="single" w:sz="8" w:space="0" w:color="BFBFBF"/>
              <w:right w:val="single" w:sz="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Revert to previous level of support- Support for All/ Classroom Support OR Support for Some/ School Support</w:t>
            </w:r>
          </w:p>
        </w:tc>
        <w:tc>
          <w:tcPr>
            <w:tcW w:w="567" w:type="dxa"/>
            <w:tcBorders>
              <w:top w:val="single" w:sz="18" w:space="0" w:color="BFBFBF"/>
              <w:left w:val="single" w:sz="8" w:space="0" w:color="BFBFBF"/>
              <w:bottom w:val="single" w:sz="8" w:space="0" w:color="BFBFBF"/>
              <w:right w:val="single" w:sz="8" w:space="0" w:color="BFBFBF"/>
            </w:tcBorders>
          </w:tcPr>
          <w:p w:rsidR="00100FD3" w:rsidRPr="00E60CD3" w:rsidRDefault="00100FD3" w:rsidP="00A9154E">
            <w:pPr>
              <w:spacing w:before="120" w:after="120"/>
              <w:ind w:left="0" w:hanging="2"/>
              <w:jc w:val="center"/>
              <w:rPr>
                <w:rFonts w:asciiTheme="majorHAnsi" w:eastAsia="Verdana" w:hAnsiTheme="majorHAnsi" w:cs="Verdana"/>
                <w:sz w:val="20"/>
                <w:szCs w:val="20"/>
              </w:rPr>
            </w:pPr>
          </w:p>
        </w:tc>
        <w:tc>
          <w:tcPr>
            <w:tcW w:w="4111" w:type="dxa"/>
            <w:tcBorders>
              <w:top w:val="single" w:sz="18" w:space="0" w:color="BFBFBF"/>
              <w:left w:val="single" w:sz="8" w:space="0" w:color="BFBFBF"/>
              <w:bottom w:val="single" w:sz="8" w:space="0" w:color="BFBFBF"/>
            </w:tcBorders>
          </w:tcPr>
          <w:p w:rsidR="00100FD3" w:rsidRPr="00E60CD3" w:rsidRDefault="00A9154E" w:rsidP="00A9154E">
            <w:pPr>
              <w:spacing w:before="20" w:after="20"/>
              <w:ind w:left="0" w:hanging="2"/>
              <w:rPr>
                <w:rFonts w:asciiTheme="majorHAnsi" w:eastAsia="Verdana" w:hAnsiTheme="majorHAnsi" w:cs="Verdana"/>
                <w:sz w:val="20"/>
                <w:szCs w:val="20"/>
              </w:rPr>
            </w:pPr>
            <w:r w:rsidRPr="00E60CD3">
              <w:rPr>
                <w:rFonts w:asciiTheme="majorHAnsi" w:eastAsia="Verdana" w:hAnsiTheme="majorHAnsi" w:cs="Verdana"/>
                <w:sz w:val="20"/>
                <w:szCs w:val="20"/>
              </w:rPr>
              <w:t>Progress to next level of support- Support for Some/ School Support OR Support for a Few/ School Support Plus</w:t>
            </w:r>
          </w:p>
        </w:tc>
      </w:tr>
      <w:tr w:rsidR="00100FD3" w:rsidRPr="00E60CD3">
        <w:trPr>
          <w:trHeight w:val="481"/>
          <w:jc w:val="center"/>
        </w:trPr>
        <w:tc>
          <w:tcPr>
            <w:tcW w:w="568" w:type="dxa"/>
            <w:tcBorders>
              <w:top w:val="single" w:sz="8" w:space="0" w:color="BFBFBF"/>
              <w:bottom w:val="single" w:sz="18" w:space="0" w:color="BFBFBF"/>
              <w:right w:val="single" w:sz="8" w:space="0" w:color="BFBFBF"/>
            </w:tcBorders>
          </w:tcPr>
          <w:p w:rsidR="00100FD3" w:rsidRPr="00E60CD3" w:rsidRDefault="00100FD3" w:rsidP="00A9154E">
            <w:pPr>
              <w:spacing w:before="120" w:after="120"/>
              <w:ind w:left="0" w:hanging="2"/>
              <w:jc w:val="center"/>
              <w:rPr>
                <w:rFonts w:asciiTheme="majorHAnsi" w:eastAsia="Verdana" w:hAnsiTheme="majorHAnsi" w:cs="Verdana"/>
                <w:sz w:val="20"/>
                <w:szCs w:val="20"/>
              </w:rPr>
            </w:pPr>
          </w:p>
        </w:tc>
        <w:tc>
          <w:tcPr>
            <w:tcW w:w="3969" w:type="dxa"/>
            <w:tcBorders>
              <w:top w:val="single" w:sz="8" w:space="0" w:color="BFBFBF"/>
              <w:left w:val="single" w:sz="8" w:space="0" w:color="BFBFBF"/>
              <w:bottom w:val="single" w:sz="18" w:space="0" w:color="BFBFBF"/>
              <w:right w:val="single" w:sz="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Continue at Current Level of Support</w:t>
            </w:r>
          </w:p>
        </w:tc>
        <w:tc>
          <w:tcPr>
            <w:tcW w:w="567" w:type="dxa"/>
            <w:tcBorders>
              <w:top w:val="single" w:sz="8" w:space="0" w:color="BFBFBF"/>
              <w:left w:val="single" w:sz="8" w:space="0" w:color="BFBFBF"/>
              <w:bottom w:val="single" w:sz="18" w:space="0" w:color="BFBFBF"/>
              <w:right w:val="single" w:sz="8" w:space="0" w:color="BFBFBF"/>
            </w:tcBorders>
          </w:tcPr>
          <w:p w:rsidR="00100FD3" w:rsidRPr="00E60CD3" w:rsidRDefault="00100FD3" w:rsidP="00A9154E">
            <w:pPr>
              <w:spacing w:before="120" w:after="120"/>
              <w:ind w:left="0" w:hanging="2"/>
              <w:jc w:val="center"/>
              <w:rPr>
                <w:rFonts w:asciiTheme="majorHAnsi" w:eastAsia="Verdana" w:hAnsiTheme="majorHAnsi" w:cs="Verdana"/>
                <w:sz w:val="20"/>
                <w:szCs w:val="20"/>
              </w:rPr>
            </w:pPr>
          </w:p>
        </w:tc>
        <w:tc>
          <w:tcPr>
            <w:tcW w:w="4111" w:type="dxa"/>
            <w:tcBorders>
              <w:top w:val="single" w:sz="8" w:space="0" w:color="BFBFBF"/>
              <w:left w:val="single" w:sz="8" w:space="0" w:color="BFBFBF"/>
              <w:bottom w:val="single" w:sz="18" w:space="0" w:color="BFBFBF"/>
            </w:tcBorders>
          </w:tcPr>
          <w:p w:rsidR="00100FD3" w:rsidRPr="00E60CD3" w:rsidRDefault="00A9154E" w:rsidP="00A9154E">
            <w:pPr>
              <w:spacing w:before="48" w:after="48"/>
              <w:ind w:left="0" w:hanging="2"/>
              <w:rPr>
                <w:rFonts w:asciiTheme="majorHAnsi" w:eastAsia="Verdana" w:hAnsiTheme="majorHAnsi" w:cs="Verdana"/>
                <w:sz w:val="20"/>
                <w:szCs w:val="20"/>
              </w:rPr>
            </w:pPr>
            <w:r w:rsidRPr="00E60CD3">
              <w:rPr>
                <w:rFonts w:asciiTheme="majorHAnsi" w:eastAsia="Verdana" w:hAnsiTheme="majorHAnsi" w:cs="Verdana"/>
                <w:sz w:val="20"/>
                <w:szCs w:val="20"/>
              </w:rPr>
              <w:t xml:space="preserve">Request consultation with other professionals </w:t>
            </w:r>
          </w:p>
        </w:tc>
      </w:tr>
    </w:tbl>
    <w:p w:rsidR="00A913C9" w:rsidRDefault="00A9154E" w:rsidP="00A913C9">
      <w:pPr>
        <w:spacing w:before="120" w:after="120"/>
        <w:ind w:left="0" w:hanging="2"/>
        <w:rPr>
          <w:rFonts w:asciiTheme="majorHAnsi" w:eastAsia="Calibri" w:hAnsiTheme="majorHAnsi" w:cs="Calibri"/>
          <w:sz w:val="18"/>
          <w:szCs w:val="18"/>
        </w:rPr>
      </w:pPr>
      <w:r w:rsidRPr="00E60CD3">
        <w:rPr>
          <w:rFonts w:asciiTheme="majorHAnsi" w:eastAsia="Calibri" w:hAnsiTheme="majorHAnsi" w:cs="Calibri"/>
          <w:sz w:val="18"/>
          <w:szCs w:val="18"/>
        </w:rPr>
        <w:t xml:space="preserve">*A consultation with a NEPS psychologist/ other professionals may contribute to this review. </w:t>
      </w:r>
    </w:p>
    <w:p w:rsidR="00100FD3" w:rsidRPr="00E60CD3" w:rsidRDefault="00E60692" w:rsidP="00A913C9">
      <w:pPr>
        <w:spacing w:before="120" w:after="120"/>
        <w:ind w:left="0" w:hanging="2"/>
        <w:rPr>
          <w:rFonts w:asciiTheme="majorHAnsi" w:eastAsia="Verdana" w:hAnsiTheme="majorHAnsi" w:cs="Verdana"/>
        </w:rPr>
      </w:pPr>
      <w:r>
        <w:rPr>
          <w:rFonts w:asciiTheme="majorHAnsi" w:eastAsia="Verdana" w:hAnsiTheme="majorHAnsi" w:cs="Verdana"/>
          <w:b/>
        </w:rPr>
        <w:lastRenderedPageBreak/>
        <w:t>Appendix 4</w:t>
      </w:r>
    </w:p>
    <w:p w:rsidR="00100FD3" w:rsidRPr="00E60CD3" w:rsidRDefault="00E60692" w:rsidP="00A9154E">
      <w:pPr>
        <w:ind w:left="0" w:hanging="2"/>
        <w:jc w:val="center"/>
        <w:rPr>
          <w:rFonts w:asciiTheme="majorHAnsi" w:eastAsia="Verdana" w:hAnsiTheme="majorHAnsi" w:cs="Verdana"/>
        </w:rPr>
      </w:pPr>
      <w:r>
        <w:rPr>
          <w:rFonts w:asciiTheme="majorHAnsi" w:eastAsia="Verdana" w:hAnsiTheme="majorHAnsi" w:cs="Verdana"/>
          <w:b/>
        </w:rPr>
        <w:t>SSF</w:t>
      </w:r>
      <w:r w:rsidR="00A9154E" w:rsidRPr="00E60CD3">
        <w:rPr>
          <w:rFonts w:asciiTheme="majorHAnsi" w:eastAsia="Verdana" w:hAnsiTheme="majorHAnsi" w:cs="Verdana"/>
          <w:b/>
        </w:rPr>
        <w:t xml:space="preserve"> Planning/Review Sheet</w:t>
      </w:r>
    </w:p>
    <w:p w:rsidR="00100FD3" w:rsidRPr="00E60CD3" w:rsidRDefault="00100FD3" w:rsidP="00A9154E">
      <w:pPr>
        <w:ind w:left="0" w:hanging="2"/>
        <w:jc w:val="center"/>
        <w:rPr>
          <w:rFonts w:asciiTheme="majorHAnsi" w:eastAsia="Verdana" w:hAnsiTheme="majorHAnsi" w:cs="Verdana"/>
          <w:sz w:val="20"/>
          <w:szCs w:val="20"/>
        </w:rPr>
      </w:pPr>
    </w:p>
    <w:p w:rsidR="00100FD3" w:rsidRPr="00E60CD3" w:rsidRDefault="00100FD3" w:rsidP="00A9154E">
      <w:pPr>
        <w:ind w:left="0" w:hanging="2"/>
        <w:rPr>
          <w:rFonts w:asciiTheme="majorHAnsi" w:eastAsia="Verdana" w:hAnsiTheme="majorHAnsi" w:cs="Verdana"/>
          <w:sz w:val="20"/>
          <w:szCs w:val="20"/>
        </w:rPr>
      </w:pPr>
    </w:p>
    <w:p w:rsidR="00100FD3" w:rsidRPr="00E60CD3" w:rsidRDefault="00100FD3" w:rsidP="00A9154E">
      <w:pPr>
        <w:ind w:left="0" w:hanging="2"/>
        <w:rPr>
          <w:rFonts w:asciiTheme="majorHAnsi" w:eastAsia="Verdana" w:hAnsiTheme="majorHAnsi" w:cs="Verdana"/>
          <w:sz w:val="20"/>
          <w:szCs w:val="20"/>
        </w:rPr>
      </w:pPr>
    </w:p>
    <w:p w:rsidR="00100FD3" w:rsidRPr="00E60CD3" w:rsidRDefault="00A9154E" w:rsidP="00A9154E">
      <w:pPr>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Name of Student: _________________________Class: ____________</w:t>
      </w:r>
    </w:p>
    <w:p w:rsidR="00100FD3" w:rsidRPr="00E60CD3" w:rsidRDefault="00100FD3" w:rsidP="00A9154E">
      <w:pPr>
        <w:ind w:left="0" w:hanging="2"/>
        <w:rPr>
          <w:rFonts w:asciiTheme="majorHAnsi" w:eastAsia="Verdana" w:hAnsiTheme="majorHAnsi" w:cs="Verdana"/>
          <w:sz w:val="20"/>
          <w:szCs w:val="20"/>
        </w:rPr>
      </w:pP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Progress to Date/ Strengths:</w:t>
      </w: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sz w:val="20"/>
          <w:szCs w:val="20"/>
        </w:rPr>
        <w:t>(The nature and degree of the child’s abilities, skills and talents)</w:t>
      </w: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Areas for Improvement/Presenting Difficulties:</w:t>
      </w: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sz w:val="20"/>
          <w:szCs w:val="20"/>
        </w:rPr>
        <w:t>(The nature and degree of the child’s special educational needs and how those needs affect his/her progress)</w:t>
      </w: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sz w:val="20"/>
          <w:szCs w:val="20"/>
        </w:rPr>
        <w:t>(The present level of educational performance of the child)</w:t>
      </w: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Summary of Special Educational Needs:</w:t>
      </w: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sz w:val="20"/>
          <w:szCs w:val="20"/>
        </w:rPr>
        <w:t>(The special educational needs of the child)</w:t>
      </w: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Special Educational Provision:</w:t>
      </w: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sz w:val="20"/>
          <w:szCs w:val="20"/>
        </w:rPr>
        <w:t>(The special education and related support services to be provided to the child)</w:t>
      </w: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A9154E"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r w:rsidRPr="00E60CD3">
        <w:rPr>
          <w:rFonts w:asciiTheme="majorHAnsi" w:eastAsia="Verdana" w:hAnsiTheme="majorHAnsi" w:cs="Verdana"/>
          <w:b/>
          <w:sz w:val="20"/>
          <w:szCs w:val="20"/>
        </w:rPr>
        <w:t>Further Information:</w:t>
      </w: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u w:val="single"/>
        </w:rPr>
      </w:pPr>
    </w:p>
    <w:p w:rsidR="00100FD3" w:rsidRPr="00E60CD3" w:rsidRDefault="00100FD3" w:rsidP="00A9154E">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p w:rsidR="00100FD3" w:rsidRPr="00E60CD3" w:rsidRDefault="00100FD3" w:rsidP="00100FD3">
      <w:pPr>
        <w:pBdr>
          <w:top w:val="single" w:sz="18" w:space="1" w:color="000000"/>
          <w:left w:val="single" w:sz="18" w:space="4" w:color="000000"/>
          <w:bottom w:val="single" w:sz="18" w:space="1" w:color="000000"/>
          <w:right w:val="single" w:sz="18" w:space="4" w:color="000000"/>
        </w:pBdr>
        <w:ind w:left="0" w:hanging="2"/>
        <w:rPr>
          <w:rFonts w:asciiTheme="majorHAnsi" w:eastAsia="Verdana" w:hAnsiTheme="majorHAnsi" w:cs="Verdana"/>
          <w:sz w:val="20"/>
          <w:szCs w:val="20"/>
        </w:rPr>
      </w:pPr>
    </w:p>
    <w:sectPr w:rsidR="00100FD3" w:rsidRPr="00E60CD3">
      <w:headerReference w:type="default" r:id="rId17"/>
      <w:footerReference w:type="even" r:id="rId18"/>
      <w:footerReference w:type="default" r:id="rId19"/>
      <w:pgSz w:w="11906" w:h="16838"/>
      <w:pgMar w:top="907" w:right="964" w:bottom="1134"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9E5" w:rsidRDefault="00D079E5" w:rsidP="00A9154E">
      <w:pPr>
        <w:spacing w:line="240" w:lineRule="auto"/>
        <w:ind w:left="0" w:hanging="2"/>
      </w:pPr>
      <w:r>
        <w:separator/>
      </w:r>
    </w:p>
  </w:endnote>
  <w:endnote w:type="continuationSeparator" w:id="0">
    <w:p w:rsidR="00D079E5" w:rsidRDefault="00D079E5" w:rsidP="00A915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3155A">
      <w:rPr>
        <w:noProof/>
        <w:color w:val="000000"/>
      </w:rPr>
      <w:t>2</w:t>
    </w:r>
    <w:r>
      <w:rPr>
        <w:color w:val="000000"/>
      </w:rPr>
      <w:fldChar w:fldCharType="end"/>
    </w:r>
  </w:p>
  <w:p w:rsidR="00682512" w:rsidRDefault="00682512" w:rsidP="00A9154E">
    <w:pPr>
      <w:pBdr>
        <w:top w:val="nil"/>
        <w:left w:val="nil"/>
        <w:bottom w:val="nil"/>
        <w:right w:val="nil"/>
        <w:between w:val="nil"/>
      </w:pBdr>
      <w:tabs>
        <w:tab w:val="center" w:pos="4153"/>
        <w:tab w:val="right" w:pos="8306"/>
      </w:tabs>
      <w:spacing w:line="240" w:lineRule="auto"/>
      <w:ind w:left="0" w:hanging="2"/>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682512" w:rsidRDefault="00682512" w:rsidP="00A9154E">
    <w:pPr>
      <w:pBdr>
        <w:top w:val="nil"/>
        <w:left w:val="nil"/>
        <w:bottom w:val="nil"/>
        <w:right w:val="nil"/>
        <w:between w:val="nil"/>
      </w:pBdr>
      <w:tabs>
        <w:tab w:val="center" w:pos="4153"/>
        <w:tab w:val="right" w:pos="8306"/>
      </w:tabs>
      <w:spacing w:line="240" w:lineRule="auto"/>
      <w:ind w:left="0" w:hanging="2"/>
      <w:rPr>
        <w:color w:val="000000"/>
      </w:rPr>
    </w:pPr>
  </w:p>
  <w:p w:rsidR="00682512" w:rsidRDefault="00682512" w:rsidP="00A9154E">
    <w:pPr>
      <w:ind w:left="0" w:hanging="2"/>
    </w:pPr>
  </w:p>
  <w:p w:rsidR="00682512" w:rsidRDefault="00682512" w:rsidP="00A9154E">
    <w:pPr>
      <w:ind w:left="0" w:hanging="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3155A">
      <w:rPr>
        <w:noProof/>
        <w:color w:val="000000"/>
      </w:rPr>
      <w:t>4</w:t>
    </w:r>
    <w:r>
      <w:rPr>
        <w:color w:val="000000"/>
      </w:rPr>
      <w:fldChar w:fldCharType="end"/>
    </w:r>
  </w:p>
  <w:p w:rsidR="00682512" w:rsidRDefault="00682512" w:rsidP="00A9154E">
    <w:pPr>
      <w:pBdr>
        <w:top w:val="nil"/>
        <w:left w:val="nil"/>
        <w:bottom w:val="nil"/>
        <w:right w:val="nil"/>
        <w:between w:val="nil"/>
      </w:pBdr>
      <w:tabs>
        <w:tab w:val="center" w:pos="4153"/>
        <w:tab w:val="right" w:pos="8306"/>
      </w:tabs>
      <w:spacing w:line="240" w:lineRule="auto"/>
      <w:ind w:left="0" w:hanging="2"/>
      <w:rPr>
        <w:color w:val="000000"/>
      </w:rPr>
    </w:pPr>
  </w:p>
  <w:p w:rsidR="00682512" w:rsidRDefault="00682512" w:rsidP="00A9154E">
    <w:pPr>
      <w:ind w:left="0" w:hanging="2"/>
    </w:pPr>
  </w:p>
  <w:p w:rsidR="00682512" w:rsidRDefault="00682512" w:rsidP="00A9154E">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9E5" w:rsidRDefault="00D079E5" w:rsidP="00A9154E">
      <w:pPr>
        <w:spacing w:line="240" w:lineRule="auto"/>
        <w:ind w:left="0" w:hanging="2"/>
      </w:pPr>
      <w:r>
        <w:separator/>
      </w:r>
    </w:p>
  </w:footnote>
  <w:footnote w:type="continuationSeparator" w:id="0">
    <w:p w:rsidR="00D079E5" w:rsidRDefault="00D079E5" w:rsidP="00A9154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Pr="00A9154E" w:rsidRDefault="00682512" w:rsidP="00A9154E">
    <w:pPr>
      <w:pStyle w:val="Header"/>
      <w:ind w:left="0" w:hanging="2"/>
      <w:rPr>
        <w:rFonts w:eastAsia="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tabs>
        <w:tab w:val="left" w:pos="810"/>
        <w:tab w:val="left" w:pos="2760"/>
        <w:tab w:val="center" w:pos="4320"/>
        <w:tab w:val="right" w:pos="8451"/>
        <w:tab w:val="right" w:pos="8640"/>
      </w:tabs>
      <w:ind w:left="0" w:hanging="2"/>
      <w:jc w:val="center"/>
      <w:rPr>
        <w:b/>
        <w:lang w:val="en-US"/>
      </w:rPr>
    </w:pPr>
    <w:r>
      <w:rPr>
        <w:noProof/>
        <w:lang w:eastAsia="en-GB"/>
      </w:rPr>
      <mc:AlternateContent>
        <mc:Choice Requires="wps">
          <w:drawing>
            <wp:anchor distT="0" distB="0" distL="114300" distR="114300" simplePos="0" relativeHeight="251660288" behindDoc="0" locked="0" layoutInCell="1" allowOverlap="1" wp14:anchorId="76370821" wp14:editId="383FBF4B">
              <wp:simplePos x="0" y="0"/>
              <wp:positionH relativeFrom="column">
                <wp:posOffset>5010150</wp:posOffset>
              </wp:positionH>
              <wp:positionV relativeFrom="paragraph">
                <wp:posOffset>93345</wp:posOffset>
              </wp:positionV>
              <wp:extent cx="1095375" cy="103822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1038225"/>
                      </a:xfrm>
                      <a:prstGeom prst="rect">
                        <a:avLst/>
                      </a:prstGeom>
                      <a:solidFill>
                        <a:sysClr val="window" lastClr="FFFFFF"/>
                      </a:solidFill>
                      <a:ln w="6350">
                        <a:solidFill>
                          <a:sysClr val="window" lastClr="FFFFFF"/>
                        </a:solidFill>
                      </a:ln>
                      <a:effectLst/>
                    </wps:spPr>
                    <wps:txbx>
                      <w:txbxContent>
                        <w:p w:rsidR="00682512" w:rsidRDefault="00682512" w:rsidP="00A9154E">
                          <w:pPr>
                            <w:ind w:left="0" w:hanging="2"/>
                          </w:pPr>
                          <w:r>
                            <w:rPr>
                              <w:noProof/>
                              <w:sz w:val="20"/>
                              <w:szCs w:val="20"/>
                              <w:lang w:eastAsia="en-GB"/>
                            </w:rPr>
                            <w:drawing>
                              <wp:inline distT="0" distB="0" distL="0" distR="0" wp14:anchorId="4D84C3B9" wp14:editId="79555FED">
                                <wp:extent cx="807720" cy="952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left:0;text-align:left;margin-left:394.5pt;margin-top:7.35pt;width:86.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" fillcolor="window" strokecolor="window" strokeweight=".5pt">
              <v:path arrowok="t"/>
              <v:textbox>
                <w:txbxContent>
                  <w:p w:rsidR="00682512" w:rsidRDefault="00682512" w:rsidP="00A9154E">
                    <w:pPr>
                      <w:ind w:left="0" w:hanging="2"/>
                    </w:pPr>
                    <w:r>
                      <w:rPr>
                        <w:noProof/>
                        <w:sz w:val="20"/>
                        <w:szCs w:val="20"/>
                        <w:lang w:eastAsia="en-GB"/>
                      </w:rPr>
                      <w:drawing>
                        <wp:inline distT="0" distB="0" distL="0" distR="0" wp14:anchorId="4D84C3B9" wp14:editId="79555FED">
                          <wp:extent cx="807720" cy="952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2500"/>
                                  </a:xfrm>
                                  <a:prstGeom prst="rect">
                                    <a:avLst/>
                                  </a:prstGeom>
                                  <a:noFill/>
                                  <a:ln>
                                    <a:noFill/>
                                  </a:ln>
                                </pic:spPr>
                              </pic:pic>
                            </a:graphicData>
                          </a:graphic>
                        </wp:inline>
                      </w:drawing>
                    </w:r>
                  </w:p>
                </w:txbxContent>
              </v:textbox>
            </v:shape>
          </w:pict>
        </mc:Fallback>
      </mc:AlternateContent>
    </w:r>
    <w:r>
      <w:rPr>
        <w:b/>
        <w:lang w:val="en-US"/>
      </w:rPr>
      <w:t>KILTEALY NATIONAL SCHOOL</w:t>
    </w:r>
  </w:p>
  <w:p w:rsidR="00682512" w:rsidRDefault="00682512" w:rsidP="00A9154E">
    <w:pPr>
      <w:tabs>
        <w:tab w:val="left" w:pos="810"/>
        <w:tab w:val="left" w:pos="2760"/>
        <w:tab w:val="center" w:pos="4320"/>
        <w:tab w:val="right" w:pos="8451"/>
        <w:tab w:val="right" w:pos="8640"/>
      </w:tabs>
      <w:ind w:left="0" w:hanging="2"/>
      <w:jc w:val="center"/>
      <w:rPr>
        <w:lang w:val="en-US"/>
      </w:rPr>
    </w:pPr>
    <w:proofErr w:type="spellStart"/>
    <w:r>
      <w:rPr>
        <w:lang w:val="en-US"/>
      </w:rPr>
      <w:t>Kiltealy</w:t>
    </w:r>
    <w:proofErr w:type="spellEnd"/>
    <w:r>
      <w:rPr>
        <w:lang w:val="en-US"/>
      </w:rPr>
      <w:t xml:space="preserve">, </w:t>
    </w:r>
    <w:proofErr w:type="spellStart"/>
    <w:r>
      <w:rPr>
        <w:lang w:val="en-US"/>
      </w:rPr>
      <w:t>Enniscorthy</w:t>
    </w:r>
    <w:proofErr w:type="spellEnd"/>
    <w:r>
      <w:rPr>
        <w:lang w:val="en-US"/>
      </w:rPr>
      <w:t>,</w:t>
    </w:r>
  </w:p>
  <w:p w:rsidR="00682512" w:rsidRDefault="00682512" w:rsidP="00A9154E">
    <w:pPr>
      <w:tabs>
        <w:tab w:val="left" w:pos="810"/>
        <w:tab w:val="left" w:pos="2760"/>
        <w:tab w:val="center" w:pos="4320"/>
        <w:tab w:val="right" w:pos="8451"/>
        <w:tab w:val="right" w:pos="8640"/>
      </w:tabs>
      <w:ind w:left="0" w:hanging="2"/>
      <w:jc w:val="center"/>
      <w:rPr>
        <w:lang w:val="en-US"/>
      </w:rPr>
    </w:pPr>
    <w:proofErr w:type="spellStart"/>
    <w:r>
      <w:rPr>
        <w:lang w:val="en-US"/>
      </w:rPr>
      <w:t>Co.Wexford</w:t>
    </w:r>
    <w:proofErr w:type="spellEnd"/>
    <w:r>
      <w:rPr>
        <w:lang w:val="en-US"/>
      </w:rPr>
      <w:t>.</w:t>
    </w:r>
  </w:p>
  <w:p w:rsidR="00682512" w:rsidRDefault="00682512" w:rsidP="00A9154E">
    <w:pPr>
      <w:tabs>
        <w:tab w:val="left" w:pos="810"/>
        <w:tab w:val="left" w:pos="2760"/>
        <w:tab w:val="center" w:pos="4320"/>
        <w:tab w:val="right" w:pos="8451"/>
        <w:tab w:val="right" w:pos="8640"/>
      </w:tabs>
      <w:ind w:left="0" w:hanging="2"/>
      <w:rPr>
        <w:lang w:val="en-US"/>
      </w:rPr>
    </w:pPr>
    <w:r>
      <w:rPr>
        <w:lang w:val="en-US"/>
      </w:rPr>
      <w:tab/>
    </w:r>
  </w:p>
  <w:p w:rsidR="00682512" w:rsidRDefault="00682512" w:rsidP="00A9154E">
    <w:pPr>
      <w:tabs>
        <w:tab w:val="left" w:pos="810"/>
        <w:tab w:val="left" w:pos="2760"/>
        <w:tab w:val="center" w:pos="4320"/>
        <w:tab w:val="right" w:pos="8451"/>
        <w:tab w:val="right" w:pos="8640"/>
      </w:tabs>
      <w:ind w:left="0" w:hanging="2"/>
      <w:jc w:val="center"/>
      <w:rPr>
        <w:lang w:val="en-US"/>
      </w:rPr>
    </w:pPr>
    <w:r>
      <w:rPr>
        <w:lang w:val="en-US"/>
      </w:rPr>
      <w:t>Tel: 053 9255446</w:t>
    </w:r>
  </w:p>
  <w:p w:rsidR="00682512" w:rsidRDefault="00682512" w:rsidP="00A9154E">
    <w:pPr>
      <w:tabs>
        <w:tab w:val="left" w:pos="810"/>
        <w:tab w:val="left" w:pos="2760"/>
        <w:tab w:val="center" w:pos="4320"/>
        <w:tab w:val="right" w:pos="8451"/>
        <w:tab w:val="right" w:pos="8640"/>
      </w:tabs>
      <w:ind w:left="0" w:hanging="2"/>
      <w:jc w:val="center"/>
      <w:rPr>
        <w:lang w:val="en-US"/>
      </w:rPr>
    </w:pPr>
    <w:r>
      <w:rPr>
        <w:lang w:val="en-US"/>
      </w:rPr>
      <w:t xml:space="preserve">Email:  </w:t>
    </w:r>
    <w:hyperlink r:id="rId2" w:history="1">
      <w:r>
        <w:rPr>
          <w:rStyle w:val="Hyperlink"/>
          <w:lang w:val="en-US"/>
        </w:rPr>
        <w:t>kiltealyns@gmail.com</w:t>
      </w:r>
    </w:hyperlink>
  </w:p>
  <w:p w:rsidR="00682512" w:rsidRDefault="00682512" w:rsidP="00A9154E">
    <w:pP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12" w:rsidRDefault="00682512" w:rsidP="00A9154E">
    <w:pPr>
      <w:pBdr>
        <w:top w:val="nil"/>
        <w:left w:val="nil"/>
        <w:bottom w:val="nil"/>
        <w:right w:val="nil"/>
        <w:between w:val="nil"/>
      </w:pBdr>
      <w:tabs>
        <w:tab w:val="center" w:pos="4153"/>
        <w:tab w:val="right" w:pos="8306"/>
      </w:tabs>
      <w:spacing w:line="240" w:lineRule="auto"/>
      <w:ind w:left="0" w:hanging="2"/>
      <w:rPr>
        <w:color w:val="000000"/>
      </w:rPr>
    </w:pPr>
  </w:p>
  <w:p w:rsidR="00682512" w:rsidRDefault="00682512" w:rsidP="00A9154E">
    <w:pPr>
      <w:ind w:left="0" w:hanging="2"/>
    </w:pPr>
  </w:p>
  <w:p w:rsidR="00682512" w:rsidRDefault="00682512" w:rsidP="00A9154E">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D3E"/>
    <w:multiLevelType w:val="hybridMultilevel"/>
    <w:tmpl w:val="F820A6F8"/>
    <w:lvl w:ilvl="0" w:tplc="F348D08C">
      <w:start w:val="1"/>
      <w:numFmt w:val="decimal"/>
      <w:lvlText w:val="%1."/>
      <w:lvlJc w:val="left"/>
      <w:pPr>
        <w:ind w:left="358" w:hanging="360"/>
      </w:pPr>
      <w:rPr>
        <w:rFonts w:hint="default"/>
        <w:b/>
      </w:rPr>
    </w:lvl>
    <w:lvl w:ilvl="1" w:tplc="18090019" w:tentative="1">
      <w:start w:val="1"/>
      <w:numFmt w:val="lowerLetter"/>
      <w:lvlText w:val="%2."/>
      <w:lvlJc w:val="left"/>
      <w:pPr>
        <w:ind w:left="1078" w:hanging="360"/>
      </w:pPr>
    </w:lvl>
    <w:lvl w:ilvl="2" w:tplc="1809001B" w:tentative="1">
      <w:start w:val="1"/>
      <w:numFmt w:val="lowerRoman"/>
      <w:lvlText w:val="%3."/>
      <w:lvlJc w:val="right"/>
      <w:pPr>
        <w:ind w:left="1798" w:hanging="180"/>
      </w:pPr>
    </w:lvl>
    <w:lvl w:ilvl="3" w:tplc="1809000F" w:tentative="1">
      <w:start w:val="1"/>
      <w:numFmt w:val="decimal"/>
      <w:lvlText w:val="%4."/>
      <w:lvlJc w:val="left"/>
      <w:pPr>
        <w:ind w:left="2518" w:hanging="360"/>
      </w:pPr>
    </w:lvl>
    <w:lvl w:ilvl="4" w:tplc="18090019" w:tentative="1">
      <w:start w:val="1"/>
      <w:numFmt w:val="lowerLetter"/>
      <w:lvlText w:val="%5."/>
      <w:lvlJc w:val="left"/>
      <w:pPr>
        <w:ind w:left="3238" w:hanging="360"/>
      </w:pPr>
    </w:lvl>
    <w:lvl w:ilvl="5" w:tplc="1809001B" w:tentative="1">
      <w:start w:val="1"/>
      <w:numFmt w:val="lowerRoman"/>
      <w:lvlText w:val="%6."/>
      <w:lvlJc w:val="right"/>
      <w:pPr>
        <w:ind w:left="3958" w:hanging="180"/>
      </w:pPr>
    </w:lvl>
    <w:lvl w:ilvl="6" w:tplc="1809000F" w:tentative="1">
      <w:start w:val="1"/>
      <w:numFmt w:val="decimal"/>
      <w:lvlText w:val="%7."/>
      <w:lvlJc w:val="left"/>
      <w:pPr>
        <w:ind w:left="4678" w:hanging="360"/>
      </w:pPr>
    </w:lvl>
    <w:lvl w:ilvl="7" w:tplc="18090019" w:tentative="1">
      <w:start w:val="1"/>
      <w:numFmt w:val="lowerLetter"/>
      <w:lvlText w:val="%8."/>
      <w:lvlJc w:val="left"/>
      <w:pPr>
        <w:ind w:left="5398" w:hanging="360"/>
      </w:pPr>
    </w:lvl>
    <w:lvl w:ilvl="8" w:tplc="1809001B" w:tentative="1">
      <w:start w:val="1"/>
      <w:numFmt w:val="lowerRoman"/>
      <w:lvlText w:val="%9."/>
      <w:lvlJc w:val="right"/>
      <w:pPr>
        <w:ind w:left="6118" w:hanging="180"/>
      </w:pPr>
    </w:lvl>
  </w:abstractNum>
  <w:abstractNum w:abstractNumId="1">
    <w:nsid w:val="07546062"/>
    <w:multiLevelType w:val="multilevel"/>
    <w:tmpl w:val="9E0A517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09E535B0"/>
    <w:multiLevelType w:val="hybridMultilevel"/>
    <w:tmpl w:val="4EC89DC4"/>
    <w:lvl w:ilvl="0" w:tplc="387EC40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F2817E6"/>
    <w:multiLevelType w:val="hybridMultilevel"/>
    <w:tmpl w:val="17161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7E66E1"/>
    <w:multiLevelType w:val="multilevel"/>
    <w:tmpl w:val="2AC42C4A"/>
    <w:lvl w:ilvl="0">
      <w:start w:val="1"/>
      <w:numFmt w:val="bullet"/>
      <w:lvlText w:val="•"/>
      <w:lvlJc w:val="left"/>
      <w:pPr>
        <w:ind w:left="724" w:hanging="724"/>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9" w:hanging="154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9" w:hanging="226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9" w:hanging="298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9" w:hanging="370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9" w:hanging="442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9" w:hanging="514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9" w:hanging="586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9" w:hanging="6589"/>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5">
    <w:nsid w:val="12A447C9"/>
    <w:multiLevelType w:val="hybridMultilevel"/>
    <w:tmpl w:val="6EA2D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6AB5391"/>
    <w:multiLevelType w:val="hybridMultilevel"/>
    <w:tmpl w:val="2C3A0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7C06566"/>
    <w:multiLevelType w:val="multilevel"/>
    <w:tmpl w:val="AA2C02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1B1C36C6"/>
    <w:multiLevelType w:val="multilevel"/>
    <w:tmpl w:val="EC8AE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D480087"/>
    <w:multiLevelType w:val="multilevel"/>
    <w:tmpl w:val="B5A29C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D725999"/>
    <w:multiLevelType w:val="multilevel"/>
    <w:tmpl w:val="23EA35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21531E4"/>
    <w:multiLevelType w:val="multilevel"/>
    <w:tmpl w:val="75769C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233B5A43"/>
    <w:multiLevelType w:val="hybridMultilevel"/>
    <w:tmpl w:val="02804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53E02D4"/>
    <w:multiLevelType w:val="multilevel"/>
    <w:tmpl w:val="53929C78"/>
    <w:lvl w:ilvl="0">
      <w:start w:val="1"/>
      <w:numFmt w:val="bullet"/>
      <w:lvlText w:val="•"/>
      <w:lvlJc w:val="left"/>
      <w:pPr>
        <w:ind w:left="724" w:hanging="724"/>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9" w:hanging="154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9" w:hanging="226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9" w:hanging="298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9" w:hanging="370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9" w:hanging="442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9" w:hanging="514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9" w:hanging="586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9" w:hanging="6589"/>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4">
    <w:nsid w:val="28033545"/>
    <w:multiLevelType w:val="multilevel"/>
    <w:tmpl w:val="AF9A46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2A0A7E8A"/>
    <w:multiLevelType w:val="hybridMultilevel"/>
    <w:tmpl w:val="C58E6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A6D620A"/>
    <w:multiLevelType w:val="hybridMultilevel"/>
    <w:tmpl w:val="A5D8B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AD860DF"/>
    <w:multiLevelType w:val="multilevel"/>
    <w:tmpl w:val="45760C4E"/>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39" w:hanging="143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59" w:hanging="215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79" w:hanging="287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599" w:hanging="359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19" w:hanging="431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39" w:hanging="503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59" w:hanging="575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79" w:hanging="6479"/>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8">
    <w:nsid w:val="31500F92"/>
    <w:multiLevelType w:val="hybridMultilevel"/>
    <w:tmpl w:val="2AB262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1746198"/>
    <w:multiLevelType w:val="hybridMultilevel"/>
    <w:tmpl w:val="89225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61F0AC1"/>
    <w:multiLevelType w:val="hybridMultilevel"/>
    <w:tmpl w:val="8214A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9250D74"/>
    <w:multiLevelType w:val="hybridMultilevel"/>
    <w:tmpl w:val="75B880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C7761E1"/>
    <w:multiLevelType w:val="multilevel"/>
    <w:tmpl w:val="9454FC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3E0A4756"/>
    <w:multiLevelType w:val="multilevel"/>
    <w:tmpl w:val="F1EEF360"/>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4">
    <w:nsid w:val="3E2255F8"/>
    <w:multiLevelType w:val="multilevel"/>
    <w:tmpl w:val="8CB8E4F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3E23127E"/>
    <w:multiLevelType w:val="hybridMultilevel"/>
    <w:tmpl w:val="2DBA8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EDD5440"/>
    <w:multiLevelType w:val="hybridMultilevel"/>
    <w:tmpl w:val="D0A01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3EFD21D4"/>
    <w:multiLevelType w:val="hybridMultilevel"/>
    <w:tmpl w:val="11788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2394235"/>
    <w:multiLevelType w:val="multilevel"/>
    <w:tmpl w:val="63E0FF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43943AF3"/>
    <w:multiLevelType w:val="hybridMultilevel"/>
    <w:tmpl w:val="6AA0E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78E65AF"/>
    <w:multiLevelType w:val="hybridMultilevel"/>
    <w:tmpl w:val="8F66C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94805BC"/>
    <w:multiLevelType w:val="hybridMultilevel"/>
    <w:tmpl w:val="6D9EA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A0E3CE7"/>
    <w:multiLevelType w:val="multilevel"/>
    <w:tmpl w:val="4720EFEC"/>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3">
    <w:nsid w:val="4BA675A1"/>
    <w:multiLevelType w:val="hybridMultilevel"/>
    <w:tmpl w:val="D758D68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nsid w:val="4CDD72E5"/>
    <w:multiLevelType w:val="hybridMultilevel"/>
    <w:tmpl w:val="22602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4D6F57BD"/>
    <w:multiLevelType w:val="hybridMultilevel"/>
    <w:tmpl w:val="7D468C94"/>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36">
    <w:nsid w:val="4FFC48F6"/>
    <w:multiLevelType w:val="hybridMultilevel"/>
    <w:tmpl w:val="866C5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51C11DE7"/>
    <w:multiLevelType w:val="hybridMultilevel"/>
    <w:tmpl w:val="D8AE1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28F5A77"/>
    <w:multiLevelType w:val="multilevel"/>
    <w:tmpl w:val="C37C1CE8"/>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6707523D"/>
    <w:multiLevelType w:val="multilevel"/>
    <w:tmpl w:val="4E105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nsid w:val="6A157737"/>
    <w:multiLevelType w:val="multilevel"/>
    <w:tmpl w:val="ADD8C2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nsid w:val="6C596B14"/>
    <w:multiLevelType w:val="hybridMultilevel"/>
    <w:tmpl w:val="74788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D5E0165"/>
    <w:multiLevelType w:val="hybridMultilevel"/>
    <w:tmpl w:val="79A66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6DCF6C90"/>
    <w:multiLevelType w:val="hybridMultilevel"/>
    <w:tmpl w:val="4DF63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1941968"/>
    <w:multiLevelType w:val="multilevel"/>
    <w:tmpl w:val="B95A42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nsid w:val="723F27E9"/>
    <w:multiLevelType w:val="multilevel"/>
    <w:tmpl w:val="A43AB0FC"/>
    <w:lvl w:ilvl="0">
      <w:start w:val="1"/>
      <w:numFmt w:val="bullet"/>
      <w:lvlText w:val="•"/>
      <w:lvlJc w:val="left"/>
      <w:pPr>
        <w:ind w:left="724" w:hanging="724"/>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9" w:hanging="154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9" w:hanging="226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9" w:hanging="298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9" w:hanging="370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9" w:hanging="442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9" w:hanging="514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9" w:hanging="5869"/>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9" w:hanging="6589"/>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46">
    <w:nsid w:val="76BF518F"/>
    <w:multiLevelType w:val="multilevel"/>
    <w:tmpl w:val="5BAA1E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nsid w:val="7B7A5AA4"/>
    <w:multiLevelType w:val="hybridMultilevel"/>
    <w:tmpl w:val="214CA5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7D61484E"/>
    <w:multiLevelType w:val="multilevel"/>
    <w:tmpl w:val="5DC82F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nsid w:val="7DC25629"/>
    <w:multiLevelType w:val="hybridMultilevel"/>
    <w:tmpl w:val="7BDE64DC"/>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num w:numId="1">
    <w:abstractNumId w:val="22"/>
  </w:num>
  <w:num w:numId="2">
    <w:abstractNumId w:val="44"/>
  </w:num>
  <w:num w:numId="3">
    <w:abstractNumId w:val="17"/>
  </w:num>
  <w:num w:numId="4">
    <w:abstractNumId w:val="14"/>
  </w:num>
  <w:num w:numId="5">
    <w:abstractNumId w:val="46"/>
  </w:num>
  <w:num w:numId="6">
    <w:abstractNumId w:val="24"/>
  </w:num>
  <w:num w:numId="7">
    <w:abstractNumId w:val="38"/>
  </w:num>
  <w:num w:numId="8">
    <w:abstractNumId w:val="8"/>
  </w:num>
  <w:num w:numId="9">
    <w:abstractNumId w:val="10"/>
  </w:num>
  <w:num w:numId="10">
    <w:abstractNumId w:val="23"/>
  </w:num>
  <w:num w:numId="11">
    <w:abstractNumId w:val="9"/>
  </w:num>
  <w:num w:numId="12">
    <w:abstractNumId w:val="39"/>
  </w:num>
  <w:num w:numId="13">
    <w:abstractNumId w:val="48"/>
  </w:num>
  <w:num w:numId="14">
    <w:abstractNumId w:val="1"/>
  </w:num>
  <w:num w:numId="15">
    <w:abstractNumId w:val="7"/>
  </w:num>
  <w:num w:numId="16">
    <w:abstractNumId w:val="40"/>
  </w:num>
  <w:num w:numId="17">
    <w:abstractNumId w:val="45"/>
  </w:num>
  <w:num w:numId="18">
    <w:abstractNumId w:val="13"/>
  </w:num>
  <w:num w:numId="19">
    <w:abstractNumId w:val="11"/>
  </w:num>
  <w:num w:numId="20">
    <w:abstractNumId w:val="4"/>
  </w:num>
  <w:num w:numId="21">
    <w:abstractNumId w:val="28"/>
  </w:num>
  <w:num w:numId="22">
    <w:abstractNumId w:val="32"/>
  </w:num>
  <w:num w:numId="23">
    <w:abstractNumId w:val="36"/>
  </w:num>
  <w:num w:numId="24">
    <w:abstractNumId w:val="43"/>
  </w:num>
  <w:num w:numId="25">
    <w:abstractNumId w:val="47"/>
  </w:num>
  <w:num w:numId="26">
    <w:abstractNumId w:val="33"/>
  </w:num>
  <w:num w:numId="27">
    <w:abstractNumId w:val="35"/>
  </w:num>
  <w:num w:numId="28">
    <w:abstractNumId w:val="30"/>
  </w:num>
  <w:num w:numId="29">
    <w:abstractNumId w:val="6"/>
  </w:num>
  <w:num w:numId="30">
    <w:abstractNumId w:val="29"/>
  </w:num>
  <w:num w:numId="31">
    <w:abstractNumId w:val="26"/>
  </w:num>
  <w:num w:numId="32">
    <w:abstractNumId w:val="31"/>
  </w:num>
  <w:num w:numId="33">
    <w:abstractNumId w:val="18"/>
  </w:num>
  <w:num w:numId="34">
    <w:abstractNumId w:val="12"/>
  </w:num>
  <w:num w:numId="35">
    <w:abstractNumId w:val="3"/>
  </w:num>
  <w:num w:numId="36">
    <w:abstractNumId w:val="27"/>
  </w:num>
  <w:num w:numId="37">
    <w:abstractNumId w:val="19"/>
  </w:num>
  <w:num w:numId="38">
    <w:abstractNumId w:val="0"/>
  </w:num>
  <w:num w:numId="39">
    <w:abstractNumId w:val="15"/>
  </w:num>
  <w:num w:numId="40">
    <w:abstractNumId w:val="49"/>
  </w:num>
  <w:num w:numId="41">
    <w:abstractNumId w:val="25"/>
  </w:num>
  <w:num w:numId="42">
    <w:abstractNumId w:val="42"/>
  </w:num>
  <w:num w:numId="43">
    <w:abstractNumId w:val="21"/>
  </w:num>
  <w:num w:numId="44">
    <w:abstractNumId w:val="37"/>
  </w:num>
  <w:num w:numId="45">
    <w:abstractNumId w:val="2"/>
  </w:num>
  <w:num w:numId="46">
    <w:abstractNumId w:val="41"/>
  </w:num>
  <w:num w:numId="47">
    <w:abstractNumId w:val="34"/>
  </w:num>
  <w:num w:numId="48">
    <w:abstractNumId w:val="16"/>
  </w:num>
  <w:num w:numId="49">
    <w:abstractNumId w:val="2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00FD3"/>
    <w:rsid w:val="000B52C6"/>
    <w:rsid w:val="00100FD3"/>
    <w:rsid w:val="00263A13"/>
    <w:rsid w:val="004220BA"/>
    <w:rsid w:val="00483459"/>
    <w:rsid w:val="00562F9D"/>
    <w:rsid w:val="00682512"/>
    <w:rsid w:val="007B07FC"/>
    <w:rsid w:val="007B2BA5"/>
    <w:rsid w:val="00967D9E"/>
    <w:rsid w:val="00A913C9"/>
    <w:rsid w:val="00A9154E"/>
    <w:rsid w:val="00C0256C"/>
    <w:rsid w:val="00C77E72"/>
    <w:rsid w:val="00CD4AAF"/>
    <w:rsid w:val="00D079E5"/>
    <w:rsid w:val="00D3155A"/>
    <w:rsid w:val="00E24905"/>
    <w:rsid w:val="00E60692"/>
    <w:rsid w:val="00E60CD3"/>
    <w:rsid w:val="00E917F7"/>
    <w:rsid w:val="00F84900"/>
    <w:rsid w:val="00FD28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b/>
      <w:bCs/>
      <w:sz w:val="52"/>
    </w:rPr>
  </w:style>
  <w:style w:type="paragraph" w:styleId="Heading2">
    <w:name w:val="heading 2"/>
    <w:basedOn w:val="Normal"/>
    <w:next w:val="Normal"/>
    <w:pPr>
      <w:keepNext/>
      <w:outlineLvl w:val="1"/>
    </w:pPr>
    <w:rPr>
      <w:b/>
      <w:bCs/>
      <w:sz w:val="36"/>
    </w:rPr>
  </w:style>
  <w:style w:type="paragraph" w:styleId="Heading3">
    <w:name w:val="heading 3"/>
    <w:basedOn w:val="Normal"/>
    <w:next w:val="Normal"/>
    <w:qFormat/>
    <w:pPr>
      <w:keepNext/>
      <w:keepLines/>
      <w:spacing w:before="40" w:line="276" w:lineRule="auto"/>
      <w:outlineLvl w:val="2"/>
    </w:pPr>
    <w:rPr>
      <w:rFonts w:ascii="Cambria" w:hAnsi="Cambria"/>
      <w:color w:val="243F60"/>
      <w:lang w:val="en-I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b/>
      <w:bCs/>
      <w:i/>
      <w:iCs/>
    </w:rPr>
  </w:style>
  <w:style w:type="paragraph" w:styleId="BodyText2">
    <w:name w:val="Body Text 2"/>
    <w:basedOn w:val="Normal"/>
    <w:rPr>
      <w:b/>
      <w:bCs/>
      <w:sz w:val="28"/>
    </w:rPr>
  </w:style>
  <w:style w:type="paragraph" w:styleId="BodyText3">
    <w:name w:val="Body Text 3"/>
    <w:basedOn w:val="Normal"/>
    <w:rPr>
      <w:sz w:val="28"/>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lang w:val="en-IE"/>
    </w:rPr>
    <w:tblPr>
      <w:tblCellMar>
        <w:top w:w="0" w:type="dxa"/>
        <w:left w:w="0" w:type="dxa"/>
        <w:bottom w:w="0" w:type="dxa"/>
        <w:right w:w="0" w:type="dxa"/>
      </w:tblCellMar>
    </w:tblPr>
  </w:style>
  <w:style w:type="paragraph" w:customStyle="1" w:styleId="footnotedescription">
    <w:name w:val="footnote description"/>
    <w:next w:val="Normal"/>
    <w:pPr>
      <w:suppressAutoHyphens/>
      <w:spacing w:line="259" w:lineRule="auto"/>
      <w:ind w:leftChars="-1" w:left="-1" w:hangingChars="1" w:hanging="1"/>
      <w:textDirection w:val="btLr"/>
      <w:textAlignment w:val="top"/>
      <w:outlineLvl w:val="0"/>
    </w:pPr>
    <w:rPr>
      <w:color w:val="000000"/>
      <w:position w:val="-1"/>
      <w:szCs w:val="22"/>
      <w:lang w:val="en-IE"/>
    </w:rPr>
  </w:style>
  <w:style w:type="character" w:customStyle="1" w:styleId="footnotedescriptionChar">
    <w:name w:val="footnote description Char"/>
    <w:rPr>
      <w:color w:val="000000"/>
      <w:w w:val="100"/>
      <w:position w:val="-1"/>
      <w:szCs w:val="22"/>
      <w:effect w:val="none"/>
      <w:vertAlign w:val="baseline"/>
      <w:cs w:val="0"/>
      <w:em w:val="none"/>
    </w:rPr>
  </w:style>
  <w:style w:type="character" w:customStyle="1" w:styleId="footnotemark">
    <w:name w:val="footnote mark"/>
    <w:rPr>
      <w:rFonts w:ascii="Times New Roman" w:eastAsia="Times New Roman" w:hAnsi="Times New Roman" w:cs="Times New Roman"/>
      <w:color w:val="000000"/>
      <w:w w:val="100"/>
      <w:position w:val="-1"/>
      <w:sz w:val="20"/>
      <w:effect w:val="none"/>
      <w:vertAlign w:val="superscript"/>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eastAsia="en-US"/>
    </w:rPr>
  </w:style>
  <w:style w:type="character" w:customStyle="1" w:styleId="Heading3Char">
    <w:name w:val="Heading 3 Char"/>
    <w:rPr>
      <w:rFonts w:ascii="Cambria" w:hAnsi="Cambria"/>
      <w:color w:val="243F60"/>
      <w:w w:val="100"/>
      <w:position w:val="-1"/>
      <w:sz w:val="24"/>
      <w:szCs w:val="24"/>
      <w:effect w:val="none"/>
      <w:vertAlign w:val="baseline"/>
      <w:cs w:val="0"/>
      <w:em w:val="none"/>
      <w:lang w:eastAsia="en-US"/>
    </w:rPr>
  </w:style>
  <w:style w:type="character" w:customStyle="1" w:styleId="FooterChar">
    <w:name w:val="Footer Char"/>
    <w:rPr>
      <w:w w:val="100"/>
      <w:position w:val="-1"/>
      <w:sz w:val="24"/>
      <w:szCs w:val="24"/>
      <w:effect w:val="none"/>
      <w:vertAlign w:val="baseline"/>
      <w:cs w:val="0"/>
      <w:em w:val="none"/>
      <w:lang w:val="en-GB" w:eastAsia="en-US"/>
    </w:rPr>
  </w:style>
  <w:style w:type="character" w:customStyle="1" w:styleId="HeaderChar">
    <w:name w:val="Header Char"/>
    <w:rPr>
      <w:w w:val="100"/>
      <w:position w:val="-1"/>
      <w:sz w:val="24"/>
      <w:szCs w:val="24"/>
      <w:effect w:val="none"/>
      <w:vertAlign w:val="baseline"/>
      <w:cs w:val="0"/>
      <w:em w:val="none"/>
      <w:lang w:val="en-GB"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IE"/>
    </w:rPr>
  </w:style>
  <w:style w:type="character" w:customStyle="1" w:styleId="BodyTextChar">
    <w:name w:val="Body Text Char"/>
    <w:rPr>
      <w:b/>
      <w:bCs/>
      <w:i/>
      <w:iCs/>
      <w:w w:val="100"/>
      <w:position w:val="-1"/>
      <w:sz w:val="24"/>
      <w:szCs w:val="24"/>
      <w:effect w:val="none"/>
      <w:vertAlign w:val="baseline"/>
      <w:cs w:val="0"/>
      <w:em w:val="none"/>
      <w:lang w:val="en-GB" w:eastAsia="en-US"/>
    </w:rPr>
  </w:style>
  <w:style w:type="character" w:customStyle="1" w:styleId="BodyText3Char">
    <w:name w:val="Body Text 3 Char"/>
    <w:rPr>
      <w:w w:val="100"/>
      <w:position w:val="-1"/>
      <w:sz w:val="28"/>
      <w:szCs w:val="24"/>
      <w:effect w:val="none"/>
      <w:vertAlign w:val="baseline"/>
      <w:cs w:val="0"/>
      <w:em w:val="none"/>
      <w:lang w:val="en-GB"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val="en-US" w:eastAsia="en-US"/>
    </w:rPr>
  </w:style>
  <w:style w:type="character" w:customStyle="1" w:styleId="NoSpacingChar">
    <w:name w:val="No Spacing Char"/>
    <w:rPr>
      <w:rFonts w:ascii="Calibri" w:hAnsi="Calibri"/>
      <w:w w:val="100"/>
      <w:position w:val="-1"/>
      <w:sz w:val="22"/>
      <w:szCs w:val="22"/>
      <w:effect w:val="none"/>
      <w:vertAlign w:val="baseline"/>
      <w:cs w:val="0"/>
      <w:em w:val="none"/>
      <w:lang w:val="en-US" w:eastAsia="en-US"/>
    </w:rPr>
  </w:style>
  <w:style w:type="table" w:styleId="TableGrid0">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63" w:type="dxa"/>
        <w:left w:w="106" w:type="dxa"/>
        <w:right w:w="4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46" w:type="dxa"/>
        <w:left w:w="107" w:type="dxa"/>
        <w:right w:w="91"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44" w:type="dxa"/>
        <w:left w:w="115" w:type="dxa"/>
        <w:bottom w:w="144"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44" w:type="dxa"/>
        <w:left w:w="115" w:type="dxa"/>
        <w:bottom w:w="144"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44" w:type="dxa"/>
        <w:left w:w="115" w:type="dxa"/>
        <w:bottom w:w="144"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character" w:styleId="Hyperlink">
    <w:name w:val="Hyperlink"/>
    <w:basedOn w:val="DefaultParagraphFont"/>
    <w:uiPriority w:val="99"/>
    <w:semiHidden/>
    <w:unhideWhenUsed/>
    <w:rsid w:val="00A915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b/>
      <w:bCs/>
      <w:sz w:val="52"/>
    </w:rPr>
  </w:style>
  <w:style w:type="paragraph" w:styleId="Heading2">
    <w:name w:val="heading 2"/>
    <w:basedOn w:val="Normal"/>
    <w:next w:val="Normal"/>
    <w:pPr>
      <w:keepNext/>
      <w:outlineLvl w:val="1"/>
    </w:pPr>
    <w:rPr>
      <w:b/>
      <w:bCs/>
      <w:sz w:val="36"/>
    </w:rPr>
  </w:style>
  <w:style w:type="paragraph" w:styleId="Heading3">
    <w:name w:val="heading 3"/>
    <w:basedOn w:val="Normal"/>
    <w:next w:val="Normal"/>
    <w:qFormat/>
    <w:pPr>
      <w:keepNext/>
      <w:keepLines/>
      <w:spacing w:before="40" w:line="276" w:lineRule="auto"/>
      <w:outlineLvl w:val="2"/>
    </w:pPr>
    <w:rPr>
      <w:rFonts w:ascii="Cambria" w:hAnsi="Cambria"/>
      <w:color w:val="243F60"/>
      <w:lang w:val="en-I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b/>
      <w:bCs/>
      <w:i/>
      <w:iCs/>
    </w:rPr>
  </w:style>
  <w:style w:type="paragraph" w:styleId="BodyText2">
    <w:name w:val="Body Text 2"/>
    <w:basedOn w:val="Normal"/>
    <w:rPr>
      <w:b/>
      <w:bCs/>
      <w:sz w:val="28"/>
    </w:rPr>
  </w:style>
  <w:style w:type="paragraph" w:styleId="BodyText3">
    <w:name w:val="Body Text 3"/>
    <w:basedOn w:val="Normal"/>
    <w:rPr>
      <w:sz w:val="28"/>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lang w:val="en-IE"/>
    </w:rPr>
    <w:tblPr>
      <w:tblCellMar>
        <w:top w:w="0" w:type="dxa"/>
        <w:left w:w="0" w:type="dxa"/>
        <w:bottom w:w="0" w:type="dxa"/>
        <w:right w:w="0" w:type="dxa"/>
      </w:tblCellMar>
    </w:tblPr>
  </w:style>
  <w:style w:type="paragraph" w:customStyle="1" w:styleId="footnotedescription">
    <w:name w:val="footnote description"/>
    <w:next w:val="Normal"/>
    <w:pPr>
      <w:suppressAutoHyphens/>
      <w:spacing w:line="259" w:lineRule="auto"/>
      <w:ind w:leftChars="-1" w:left="-1" w:hangingChars="1" w:hanging="1"/>
      <w:textDirection w:val="btLr"/>
      <w:textAlignment w:val="top"/>
      <w:outlineLvl w:val="0"/>
    </w:pPr>
    <w:rPr>
      <w:color w:val="000000"/>
      <w:position w:val="-1"/>
      <w:szCs w:val="22"/>
      <w:lang w:val="en-IE"/>
    </w:rPr>
  </w:style>
  <w:style w:type="character" w:customStyle="1" w:styleId="footnotedescriptionChar">
    <w:name w:val="footnote description Char"/>
    <w:rPr>
      <w:color w:val="000000"/>
      <w:w w:val="100"/>
      <w:position w:val="-1"/>
      <w:szCs w:val="22"/>
      <w:effect w:val="none"/>
      <w:vertAlign w:val="baseline"/>
      <w:cs w:val="0"/>
      <w:em w:val="none"/>
    </w:rPr>
  </w:style>
  <w:style w:type="character" w:customStyle="1" w:styleId="footnotemark">
    <w:name w:val="footnote mark"/>
    <w:rPr>
      <w:rFonts w:ascii="Times New Roman" w:eastAsia="Times New Roman" w:hAnsi="Times New Roman" w:cs="Times New Roman"/>
      <w:color w:val="000000"/>
      <w:w w:val="100"/>
      <w:position w:val="-1"/>
      <w:sz w:val="20"/>
      <w:effect w:val="none"/>
      <w:vertAlign w:val="superscript"/>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eastAsia="en-US"/>
    </w:rPr>
  </w:style>
  <w:style w:type="character" w:customStyle="1" w:styleId="Heading3Char">
    <w:name w:val="Heading 3 Char"/>
    <w:rPr>
      <w:rFonts w:ascii="Cambria" w:hAnsi="Cambria"/>
      <w:color w:val="243F60"/>
      <w:w w:val="100"/>
      <w:position w:val="-1"/>
      <w:sz w:val="24"/>
      <w:szCs w:val="24"/>
      <w:effect w:val="none"/>
      <w:vertAlign w:val="baseline"/>
      <w:cs w:val="0"/>
      <w:em w:val="none"/>
      <w:lang w:eastAsia="en-US"/>
    </w:rPr>
  </w:style>
  <w:style w:type="character" w:customStyle="1" w:styleId="FooterChar">
    <w:name w:val="Footer Char"/>
    <w:rPr>
      <w:w w:val="100"/>
      <w:position w:val="-1"/>
      <w:sz w:val="24"/>
      <w:szCs w:val="24"/>
      <w:effect w:val="none"/>
      <w:vertAlign w:val="baseline"/>
      <w:cs w:val="0"/>
      <w:em w:val="none"/>
      <w:lang w:val="en-GB" w:eastAsia="en-US"/>
    </w:rPr>
  </w:style>
  <w:style w:type="character" w:customStyle="1" w:styleId="HeaderChar">
    <w:name w:val="Header Char"/>
    <w:rPr>
      <w:w w:val="100"/>
      <w:position w:val="-1"/>
      <w:sz w:val="24"/>
      <w:szCs w:val="24"/>
      <w:effect w:val="none"/>
      <w:vertAlign w:val="baseline"/>
      <w:cs w:val="0"/>
      <w:em w:val="none"/>
      <w:lang w:val="en-GB" w:eastAsia="en-US"/>
    </w:rPr>
  </w:style>
  <w:style w:type="paragraph" w:styleId="ListParagraph">
    <w:name w:val="List Paragraph"/>
    <w:basedOn w:val="Normal"/>
    <w:pPr>
      <w:spacing w:after="200" w:line="276" w:lineRule="auto"/>
      <w:ind w:left="720"/>
      <w:contextualSpacing/>
    </w:pPr>
    <w:rPr>
      <w:rFonts w:ascii="Calibri" w:eastAsia="Calibri" w:hAnsi="Calibri"/>
      <w:sz w:val="22"/>
      <w:szCs w:val="22"/>
      <w:lang w:val="en-IE"/>
    </w:rPr>
  </w:style>
  <w:style w:type="character" w:customStyle="1" w:styleId="BodyTextChar">
    <w:name w:val="Body Text Char"/>
    <w:rPr>
      <w:b/>
      <w:bCs/>
      <w:i/>
      <w:iCs/>
      <w:w w:val="100"/>
      <w:position w:val="-1"/>
      <w:sz w:val="24"/>
      <w:szCs w:val="24"/>
      <w:effect w:val="none"/>
      <w:vertAlign w:val="baseline"/>
      <w:cs w:val="0"/>
      <w:em w:val="none"/>
      <w:lang w:val="en-GB" w:eastAsia="en-US"/>
    </w:rPr>
  </w:style>
  <w:style w:type="character" w:customStyle="1" w:styleId="BodyText3Char">
    <w:name w:val="Body Text 3 Char"/>
    <w:rPr>
      <w:w w:val="100"/>
      <w:position w:val="-1"/>
      <w:sz w:val="28"/>
      <w:szCs w:val="24"/>
      <w:effect w:val="none"/>
      <w:vertAlign w:val="baseline"/>
      <w:cs w:val="0"/>
      <w:em w:val="none"/>
      <w:lang w:val="en-GB"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val="en-US" w:eastAsia="en-US"/>
    </w:rPr>
  </w:style>
  <w:style w:type="character" w:customStyle="1" w:styleId="NoSpacingChar">
    <w:name w:val="No Spacing Char"/>
    <w:rPr>
      <w:rFonts w:ascii="Calibri" w:hAnsi="Calibri"/>
      <w:w w:val="100"/>
      <w:position w:val="-1"/>
      <w:sz w:val="22"/>
      <w:szCs w:val="22"/>
      <w:effect w:val="none"/>
      <w:vertAlign w:val="baseline"/>
      <w:cs w:val="0"/>
      <w:em w:val="none"/>
      <w:lang w:val="en-US" w:eastAsia="en-US"/>
    </w:rPr>
  </w:style>
  <w:style w:type="table" w:styleId="TableGrid0">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63" w:type="dxa"/>
        <w:left w:w="106" w:type="dxa"/>
        <w:right w:w="4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46" w:type="dxa"/>
        <w:left w:w="107" w:type="dxa"/>
        <w:right w:w="91"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44" w:type="dxa"/>
        <w:left w:w="115" w:type="dxa"/>
        <w:bottom w:w="144"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44" w:type="dxa"/>
        <w:left w:w="115" w:type="dxa"/>
        <w:bottom w:w="144"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44" w:type="dxa"/>
        <w:left w:w="115" w:type="dxa"/>
        <w:bottom w:w="144"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character" w:styleId="Hyperlink">
    <w:name w:val="Hyperlink"/>
    <w:basedOn w:val="DefaultParagraphFont"/>
    <w:uiPriority w:val="99"/>
    <w:semiHidden/>
    <w:unhideWhenUsed/>
    <w:rsid w:val="00A91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70539">
      <w:bodyDiv w:val="1"/>
      <w:marLeft w:val="0"/>
      <w:marRight w:val="0"/>
      <w:marTop w:val="0"/>
      <w:marBottom w:val="0"/>
      <w:divBdr>
        <w:top w:val="none" w:sz="0" w:space="0" w:color="auto"/>
        <w:left w:val="none" w:sz="0" w:space="0" w:color="auto"/>
        <w:bottom w:val="none" w:sz="0" w:space="0" w:color="auto"/>
        <w:right w:val="none" w:sz="0" w:space="0" w:color="auto"/>
      </w:divBdr>
    </w:div>
    <w:div w:id="1376272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kiltealyns@gmail.com"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5gDHnwojRy3/QuxkfI982q+V1Q==">AMUW2mUCUBZblYIp94QEEekub2W3eCn0pNkXtcXxsZ1NRmbpJaZjAXZbQydB+9jLbCj/0RtfrIkiqAHbkc/uoQIPyOgO06jYQE0RFvX38qJec9HGZI68I+Vx72K3t1uDgY7cnIW/3bgf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6249</Words>
  <Characters>35624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HP</cp:lastModifiedBy>
  <cp:revision>2</cp:revision>
  <dcterms:created xsi:type="dcterms:W3CDTF">2021-04-23T09:54:00Z</dcterms:created>
  <dcterms:modified xsi:type="dcterms:W3CDTF">2021-04-23T09:54:00Z</dcterms:modified>
</cp:coreProperties>
</file>